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1295A" w14:textId="77777777" w:rsidR="00A27AF4" w:rsidRPr="000F28AC" w:rsidRDefault="00A27AF4" w:rsidP="00A27AF4">
      <w:pPr>
        <w:rPr>
          <w:rFonts w:ascii="Times New Roman" w:eastAsia="Calibri" w:hAnsi="Times New Roman" w:cs="Times New Roman"/>
          <w:szCs w:val="24"/>
        </w:rPr>
      </w:pPr>
      <w:bookmarkStart w:id="0" w:name="_GoBack"/>
      <w:bookmarkEnd w:id="0"/>
      <w:r w:rsidRPr="000F28AC">
        <w:rPr>
          <w:rFonts w:ascii="Times New Roman" w:eastAsia="Calibri" w:hAnsi="Times New Roman" w:cs="Times New Roman"/>
          <w:b/>
          <w:szCs w:val="24"/>
        </w:rPr>
        <w:t xml:space="preserve">                 </w:t>
      </w:r>
      <w:r w:rsidRPr="000F28AC">
        <w:rPr>
          <w:rFonts w:ascii="Calibri" w:eastAsia="Calibri" w:hAnsi="Calibri" w:cs="Calibri"/>
          <w:noProof/>
          <w:color w:val="000000"/>
          <w:szCs w:val="24"/>
          <w:lang w:eastAsia="hr-HR"/>
          <w14:ligatures w14:val="standardContextual"/>
        </w:rPr>
        <w:drawing>
          <wp:inline distT="0" distB="0" distL="0" distR="0" wp14:anchorId="34B9818C" wp14:editId="4BABA0D7">
            <wp:extent cx="476250" cy="560070"/>
            <wp:effectExtent l="0" t="0" r="0" b="0"/>
            <wp:docPr id="1" name="Slika 1" descr="C:\Users\ilija\Desktop\RAZNO\GRB.png"/>
            <wp:cNvGraphicFramePr/>
            <a:graphic xmlns:a="http://schemas.openxmlformats.org/drawingml/2006/main">
              <a:graphicData uri="http://schemas.openxmlformats.org/drawingml/2006/picture">
                <pic:pic xmlns:pic="http://schemas.openxmlformats.org/drawingml/2006/picture">
                  <pic:nvPicPr>
                    <pic:cNvPr id="1" name="Slika 1" descr="C:\Users\ilija\Desktop\RAZNO\GRB.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560070"/>
                    </a:xfrm>
                    <a:prstGeom prst="rect">
                      <a:avLst/>
                    </a:prstGeom>
                    <a:noFill/>
                    <a:ln>
                      <a:noFill/>
                    </a:ln>
                  </pic:spPr>
                </pic:pic>
              </a:graphicData>
            </a:graphic>
          </wp:inline>
        </w:drawing>
      </w:r>
      <w:r w:rsidRPr="000F28AC">
        <w:rPr>
          <w:rFonts w:ascii="Times New Roman" w:eastAsia="Calibri" w:hAnsi="Times New Roman" w:cs="Times New Roman"/>
          <w:b/>
          <w:szCs w:val="24"/>
        </w:rPr>
        <w:t xml:space="preserve">                                                                                               </w:t>
      </w:r>
      <w:r w:rsidRPr="000F28AC">
        <w:rPr>
          <w:rFonts w:ascii="Times New Roman" w:eastAsia="Calibri" w:hAnsi="Times New Roman" w:cs="Times New Roman"/>
          <w:szCs w:val="24"/>
        </w:rPr>
        <w:t xml:space="preserve">                                                                                                                                                                                                                                                                                                            </w:t>
      </w:r>
    </w:p>
    <w:tbl>
      <w:tblPr>
        <w:tblStyle w:val="Reetkatablic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A27AF4" w:rsidRPr="000F28AC" w14:paraId="0C39A338" w14:textId="77777777" w:rsidTr="004275BC">
        <w:tc>
          <w:tcPr>
            <w:tcW w:w="6379" w:type="dxa"/>
          </w:tcPr>
          <w:p w14:paraId="1C0C65B9" w14:textId="6E350696" w:rsidR="00A27AF4" w:rsidRPr="000F28AC" w:rsidRDefault="00A27AF4" w:rsidP="004275BC">
            <w:pPr>
              <w:rPr>
                <w:rFonts w:ascii="Times New Roman" w:eastAsia="Calibri" w:hAnsi="Times New Roman" w:cs="Times New Roman"/>
                <w:b/>
                <w:sz w:val="24"/>
                <w:szCs w:val="24"/>
              </w:rPr>
            </w:pPr>
            <w:bookmarkStart w:id="1" w:name="_Hlk128748807"/>
            <w:r w:rsidRPr="000F28AC">
              <w:rPr>
                <w:rFonts w:ascii="Times New Roman" w:eastAsia="Calibri" w:hAnsi="Times New Roman" w:cs="Times New Roman"/>
                <w:b/>
                <w:sz w:val="24"/>
                <w:szCs w:val="24"/>
              </w:rPr>
              <w:t>REPUBLIKA HRVATSKA</w:t>
            </w:r>
          </w:p>
          <w:p w14:paraId="1EDA10BA" w14:textId="77777777" w:rsidR="001312FA" w:rsidRDefault="00A27AF4" w:rsidP="004275BC">
            <w:pPr>
              <w:rPr>
                <w:rFonts w:ascii="Times New Roman" w:eastAsia="Calibri" w:hAnsi="Times New Roman" w:cs="Times New Roman"/>
                <w:sz w:val="24"/>
                <w:szCs w:val="24"/>
              </w:rPr>
            </w:pPr>
            <w:r w:rsidRPr="000F28AC">
              <w:rPr>
                <w:rFonts w:ascii="Times New Roman" w:eastAsia="Calibri" w:hAnsi="Times New Roman" w:cs="Times New Roman"/>
                <w:b/>
                <w:sz w:val="24"/>
                <w:szCs w:val="24"/>
              </w:rPr>
              <w:t>O</w:t>
            </w:r>
            <w:r w:rsidR="001312FA">
              <w:rPr>
                <w:rFonts w:ascii="Times New Roman" w:eastAsia="Calibri" w:hAnsi="Times New Roman" w:cs="Times New Roman"/>
                <w:b/>
                <w:sz w:val="24"/>
                <w:szCs w:val="24"/>
              </w:rPr>
              <w:t>Š STJEPANA RADIĆA BIBINJE</w:t>
            </w:r>
            <w:r w:rsidRPr="000F28AC">
              <w:rPr>
                <w:rFonts w:ascii="Times New Roman" w:eastAsia="Calibri" w:hAnsi="Times New Roman" w:cs="Times New Roman"/>
                <w:sz w:val="24"/>
                <w:szCs w:val="24"/>
              </w:rPr>
              <w:t xml:space="preserve">   </w:t>
            </w:r>
          </w:p>
          <w:p w14:paraId="27B85D1C" w14:textId="77777777" w:rsidR="001312FA" w:rsidRDefault="001312FA" w:rsidP="004275BC">
            <w:pPr>
              <w:rPr>
                <w:rFonts w:ascii="Times New Roman" w:eastAsia="Calibri" w:hAnsi="Times New Roman" w:cs="Times New Roman"/>
                <w:sz w:val="24"/>
                <w:szCs w:val="24"/>
              </w:rPr>
            </w:pPr>
          </w:p>
          <w:p w14:paraId="4D707493" w14:textId="77777777" w:rsidR="001312FA" w:rsidRDefault="001312FA" w:rsidP="001312FA">
            <w:pPr>
              <w:rPr>
                <w:rFonts w:ascii="Times New Roman" w:eastAsia="Calibri" w:hAnsi="Times New Roman" w:cs="Times New Roman"/>
                <w:sz w:val="24"/>
                <w:szCs w:val="24"/>
              </w:rPr>
            </w:pPr>
            <w:r>
              <w:rPr>
                <w:rFonts w:ascii="Times New Roman" w:eastAsia="Calibri" w:hAnsi="Times New Roman" w:cs="Times New Roman"/>
                <w:sz w:val="24"/>
                <w:szCs w:val="24"/>
              </w:rPr>
              <w:t>GUMLA 3 , 23205 BIBINJE</w:t>
            </w:r>
            <w:r w:rsidR="00A27AF4" w:rsidRPr="000F28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27AF4" w:rsidRPr="000F28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KLASA: </w:t>
            </w:r>
            <w:r w:rsidR="00A27AF4" w:rsidRPr="000F28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URBROJ: </w:t>
            </w:r>
            <w:r w:rsidR="00A27AF4" w:rsidRPr="000F28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22A71FC8" w14:textId="59B5053D" w:rsidR="00A27AF4" w:rsidRPr="000F28AC" w:rsidRDefault="001312FA" w:rsidP="001312FA">
            <w:pPr>
              <w:rPr>
                <w:rFonts w:ascii="Times New Roman" w:eastAsia="Calibri" w:hAnsi="Times New Roman" w:cs="Times New Roman"/>
                <w:sz w:val="24"/>
                <w:szCs w:val="24"/>
              </w:rPr>
            </w:pPr>
            <w:r>
              <w:rPr>
                <w:rFonts w:ascii="Times New Roman" w:eastAsia="Calibri" w:hAnsi="Times New Roman" w:cs="Times New Roman"/>
                <w:sz w:val="24"/>
                <w:szCs w:val="24"/>
              </w:rPr>
              <w:t>Bibinje , ………………….. 2026.</w:t>
            </w:r>
            <w:r w:rsidR="00A27AF4" w:rsidRPr="000F28AC">
              <w:rPr>
                <w:rFonts w:ascii="Times New Roman" w:eastAsia="Calibri" w:hAnsi="Times New Roman" w:cs="Times New Roman"/>
                <w:sz w:val="24"/>
                <w:szCs w:val="24"/>
              </w:rPr>
              <w:t xml:space="preserve">   </w:t>
            </w:r>
          </w:p>
        </w:tc>
        <w:tc>
          <w:tcPr>
            <w:tcW w:w="2693" w:type="dxa"/>
          </w:tcPr>
          <w:p w14:paraId="007B10A1" w14:textId="1096DBF7" w:rsidR="00A27AF4" w:rsidRPr="000F28AC" w:rsidRDefault="00A27AF4" w:rsidP="004275BC">
            <w:pPr>
              <w:jc w:val="right"/>
              <w:rPr>
                <w:rFonts w:ascii="Times New Roman" w:eastAsia="Calibri" w:hAnsi="Times New Roman" w:cs="Times New Roman"/>
                <w:sz w:val="24"/>
                <w:szCs w:val="24"/>
              </w:rPr>
            </w:pPr>
          </w:p>
        </w:tc>
      </w:tr>
    </w:tbl>
    <w:bookmarkEnd w:id="1"/>
    <w:p w14:paraId="1A374DB3" w14:textId="6A2604C3" w:rsidR="00A27AF4" w:rsidRPr="001312FA" w:rsidRDefault="001312FA" w:rsidP="001312FA">
      <w:pPr>
        <w:jc w:val="center"/>
        <w:rPr>
          <w:rFonts w:ascii="Times New Roman" w:hAnsi="Times New Roman" w:cs="Times New Roman"/>
          <w:b/>
          <w:szCs w:val="24"/>
        </w:rPr>
      </w:pPr>
      <w:r>
        <w:rPr>
          <w:rFonts w:ascii="Times New Roman" w:hAnsi="Times New Roman" w:cs="Times New Roman"/>
          <w:szCs w:val="24"/>
        </w:rPr>
        <w:t xml:space="preserve">                                                                                                            </w:t>
      </w:r>
      <w:r w:rsidR="00A27AF4" w:rsidRPr="001312FA">
        <w:rPr>
          <w:rFonts w:ascii="Times New Roman" w:hAnsi="Times New Roman" w:cs="Times New Roman"/>
          <w:b/>
          <w:szCs w:val="24"/>
        </w:rPr>
        <w:t>NACRT</w:t>
      </w:r>
      <w:r>
        <w:rPr>
          <w:rFonts w:ascii="Times New Roman" w:hAnsi="Times New Roman" w:cs="Times New Roman"/>
          <w:b/>
          <w:szCs w:val="24"/>
        </w:rPr>
        <w:t xml:space="preserve">  PRAVILNIKA</w:t>
      </w:r>
    </w:p>
    <w:p w14:paraId="56AC8D67" w14:textId="32387DAD" w:rsidR="00A27AF4" w:rsidRDefault="00A27AF4" w:rsidP="00A27AF4">
      <w:pPr>
        <w:spacing w:before="3" w:after="0" w:line="240" w:lineRule="auto"/>
        <w:ind w:right="-8"/>
        <w:jc w:val="both"/>
        <w:rPr>
          <w:rFonts w:ascii="Times New Roman" w:eastAsia="Times New Roman" w:hAnsi="Times New Roman" w:cs="Times New Roman"/>
          <w:szCs w:val="24"/>
        </w:rPr>
      </w:pPr>
      <w:r w:rsidRPr="005131C8">
        <w:rPr>
          <w:rFonts w:ascii="Times New Roman" w:eastAsia="Times New Roman" w:hAnsi="Times New Roman" w:cs="Times New Roman"/>
          <w:szCs w:val="24"/>
        </w:rPr>
        <w:t xml:space="preserve">Na temelju članka l5. stavka 2. Zakona o javnoj nabavi (Narodne novine, broj 120/16., 114/22. i 48/26.), članka 118. stavka 2. Zakona o odgoju i obrazovanju u osnovnoj i srednjoj školi (Narodne novine, broj 87/08., 86/09., 92/10., 105/10., 90/11., 5/12., 16/12., 86/12., 126/12., 93/13., 152/14., 7/17., 68/18., 98/19., 64/20., 151/22. i 156/23.) i članka </w:t>
      </w:r>
      <w:r>
        <w:rPr>
          <w:rFonts w:ascii="Times New Roman" w:eastAsia="Times New Roman" w:hAnsi="Times New Roman" w:cs="Times New Roman"/>
          <w:szCs w:val="24"/>
        </w:rPr>
        <w:t>58</w:t>
      </w:r>
      <w:r w:rsidR="001312FA">
        <w:rPr>
          <w:rFonts w:ascii="Times New Roman" w:eastAsia="Times New Roman" w:hAnsi="Times New Roman" w:cs="Times New Roman"/>
          <w:szCs w:val="24"/>
        </w:rPr>
        <w:t>. Statuta Osnovne škole Stjepana Radića Bibinje Š</w:t>
      </w:r>
      <w:r w:rsidRPr="005131C8">
        <w:rPr>
          <w:rFonts w:ascii="Times New Roman" w:eastAsia="Times New Roman" w:hAnsi="Times New Roman" w:cs="Times New Roman"/>
          <w:szCs w:val="24"/>
        </w:rPr>
        <w:t>kolski odbor</w:t>
      </w:r>
      <w:r w:rsidR="000D3FF9">
        <w:rPr>
          <w:rFonts w:ascii="Times New Roman" w:eastAsia="Times New Roman" w:hAnsi="Times New Roman" w:cs="Times New Roman"/>
          <w:szCs w:val="24"/>
        </w:rPr>
        <w:t xml:space="preserve"> na sjednici održanoj dana _______</w:t>
      </w:r>
      <w:r w:rsidRPr="005131C8">
        <w:rPr>
          <w:rFonts w:ascii="Times New Roman" w:eastAsia="Times New Roman" w:hAnsi="Times New Roman" w:cs="Times New Roman"/>
          <w:szCs w:val="24"/>
        </w:rPr>
        <w:t>_ 2026. godine donosi</w:t>
      </w:r>
    </w:p>
    <w:p w14:paraId="0263EAF2" w14:textId="77777777" w:rsidR="005D478A" w:rsidRDefault="005D478A" w:rsidP="00FD3A5F">
      <w:pPr>
        <w:spacing w:after="0"/>
        <w:jc w:val="center"/>
        <w:rPr>
          <w:rFonts w:ascii="Times New Roman" w:hAnsi="Times New Roman" w:cs="Times New Roman"/>
          <w:b/>
          <w:szCs w:val="24"/>
        </w:rPr>
      </w:pPr>
    </w:p>
    <w:p w14:paraId="3F9F49A4" w14:textId="0A47DFDE"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5CD8E754"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POSTUPKA</w:t>
      </w:r>
      <w:r w:rsidRPr="00BE07F4">
        <w:rPr>
          <w:rFonts w:ascii="Times New Roman" w:hAnsi="Times New Roman" w:cs="Times New Roman"/>
          <w:b/>
          <w:szCs w:val="24"/>
        </w:rPr>
        <w:t xml:space="preserve"> JEDNOSTAVN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612C4B7A" w14:textId="77777777" w:rsidR="00FD3A5F" w:rsidRPr="00BE07F4" w:rsidRDefault="00FD3A5F" w:rsidP="00FD3A5F">
      <w:pPr>
        <w:spacing w:after="0"/>
        <w:jc w:val="center"/>
        <w:rPr>
          <w:rFonts w:ascii="Times New Roman" w:hAnsi="Times New Roman" w:cs="Times New Roman"/>
          <w:b/>
          <w:szCs w:val="24"/>
        </w:rPr>
      </w:pPr>
    </w:p>
    <w:p w14:paraId="1B43AA12" w14:textId="77777777" w:rsidR="00FD3A5F" w:rsidRPr="00BE07F4" w:rsidRDefault="00FD3A5F" w:rsidP="00FD3A5F">
      <w:pPr>
        <w:jc w:val="cente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499D31BC" w:rsidR="0020318C" w:rsidRPr="0020318C" w:rsidRDefault="00067595" w:rsidP="0020318C">
      <w:pPr>
        <w:pStyle w:val="Odlomakpopisa"/>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w:t>
      </w:r>
      <w:r w:rsidR="0020318C" w:rsidRPr="00A27AF4">
        <w:rPr>
          <w:rFonts w:ascii="Times New Roman" w:eastAsia="Arial" w:hAnsi="Times New Roman" w:cs="Times New Roman"/>
          <w:szCs w:val="24"/>
          <w:lang w:eastAsia="hr-HR"/>
        </w:rPr>
        <w:t>Osnovne škole</w:t>
      </w:r>
      <w:r w:rsidR="001312FA">
        <w:rPr>
          <w:rFonts w:ascii="Times New Roman" w:eastAsia="Arial" w:hAnsi="Times New Roman" w:cs="Times New Roman"/>
          <w:szCs w:val="24"/>
          <w:lang w:eastAsia="hr-HR"/>
        </w:rPr>
        <w:t xml:space="preserve"> Stjepana Radića </w:t>
      </w:r>
      <w:proofErr w:type="spellStart"/>
      <w:r w:rsidR="001312FA">
        <w:rPr>
          <w:rFonts w:ascii="Times New Roman" w:eastAsia="Arial" w:hAnsi="Times New Roman" w:cs="Times New Roman"/>
          <w:szCs w:val="24"/>
          <w:lang w:eastAsia="hr-HR"/>
        </w:rPr>
        <w:t>Bibnje</w:t>
      </w:r>
      <w:proofErr w:type="spellEnd"/>
      <w:r w:rsidR="0020318C" w:rsidRPr="00A27AF4">
        <w:rPr>
          <w:rFonts w:ascii="Times New Roman" w:eastAsia="Arial" w:hAnsi="Times New Roman" w:cs="Times New Roman"/>
          <w:szCs w:val="24"/>
          <w:lang w:eastAsia="hr-HR"/>
        </w:rPr>
        <w:t xml:space="preserve"> </w:t>
      </w:r>
      <w:r w:rsidR="0020318C" w:rsidRPr="0020318C">
        <w:rPr>
          <w:rFonts w:ascii="Times New Roman" w:eastAsia="Arial" w:hAnsi="Times New Roman" w:cs="Times New Roman"/>
          <w:szCs w:val="24"/>
          <w:lang w:eastAsia="hr-HR"/>
        </w:rPr>
        <w:t>(u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CC582E9"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r w:rsidR="00B41B96">
        <w:rPr>
          <w:rFonts w:ascii="Times New Roman" w:eastAsia="Times New Roman" w:hAnsi="Times New Roman" w:cs="Times New Roman"/>
          <w:b/>
          <w:bCs/>
          <w:szCs w:val="24"/>
          <w:lang w:eastAsia="hr-HR"/>
        </w:rPr>
        <w:t>.</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5626A2E6" w14:textId="4B2C0865" w:rsidR="0024151A" w:rsidRPr="002415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 xml:space="preserve">načelo slobode kretanja robe, načelo slobode poslovnog </w:t>
      </w:r>
      <w:proofErr w:type="spellStart"/>
      <w:r w:rsidRPr="00BE07F4">
        <w:rPr>
          <w:rFonts w:ascii="Times New Roman" w:eastAsia="Calibri" w:hAnsi="Times New Roman" w:cs="Times New Roman"/>
          <w:szCs w:val="24"/>
        </w:rPr>
        <w:t>nastana</w:t>
      </w:r>
      <w:proofErr w:type="spellEnd"/>
      <w:r w:rsidRPr="00BE07F4">
        <w:rPr>
          <w:rFonts w:ascii="Times New Roman" w:eastAsia="Calibri" w:hAnsi="Times New Roman" w:cs="Times New Roman"/>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A943F23" w14:textId="0EDB1825" w:rsidR="0087262F" w:rsidRPr="00A27AF4" w:rsidRDefault="009B2415" w:rsidP="00A27AF4">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lastRenderedPageBreak/>
        <w:t xml:space="preserve">(2)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7A2C96BF" w:rsidR="001E035A" w:rsidRPr="001E035A" w:rsidRDefault="001E035A" w:rsidP="001E035A">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t>(</w:t>
      </w:r>
      <w:r w:rsidR="00A27AF4">
        <w:rPr>
          <w:rFonts w:ascii="Times New Roman" w:eastAsia="Times New Roman" w:hAnsi="Times New Roman" w:cs="Times New Roman"/>
          <w:color w:val="000000"/>
          <w:szCs w:val="24"/>
        </w:rPr>
        <w:t>3</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4F3B03F8" w14:textId="77777777" w:rsidR="001E035A" w:rsidRPr="00BE07F4" w:rsidRDefault="001E035A" w:rsidP="0087262F">
      <w:pPr>
        <w:autoSpaceDE w:val="0"/>
        <w:autoSpaceDN w:val="0"/>
        <w:adjustRightInd w:val="0"/>
        <w:spacing w:after="0" w:line="240" w:lineRule="auto"/>
        <w:jc w:val="both"/>
        <w:rPr>
          <w:rFonts w:ascii="Times New Roman" w:eastAsia="SimSun" w:hAnsi="Times New Roman" w:cs="Times New Roman"/>
          <w:szCs w:val="24"/>
          <w:lang w:eastAsia="hr-HR"/>
        </w:rPr>
      </w:pPr>
    </w:p>
    <w:p w14:paraId="55834681" w14:textId="1FA85559" w:rsidR="0024151A" w:rsidRPr="002415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24151A">
        <w:rPr>
          <w:rFonts w:ascii="Times New Roman" w:eastAsia="Arial" w:hAnsi="Times New Roman" w:cs="Times New Roman"/>
          <w:b/>
          <w:bCs/>
          <w:szCs w:val="24"/>
          <w:lang w:eastAsia="hr-HR"/>
        </w:rPr>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5D1747C8" w:rsidR="0024151A" w:rsidRDefault="0024151A" w:rsidP="0024151A">
      <w:pPr>
        <w:spacing w:after="0" w:line="240" w:lineRule="auto"/>
        <w:contextualSpacing/>
        <w:jc w:val="both"/>
        <w:rPr>
          <w:rFonts w:ascii="Times New Roman" w:eastAsia="Arial" w:hAnsi="Times New Roman" w:cs="Times New Roman"/>
          <w:szCs w:val="24"/>
          <w:lang w:eastAsia="hr-HR"/>
        </w:rPr>
      </w:pPr>
    </w:p>
    <w:p w14:paraId="6129AE47" w14:textId="170FC5D8" w:rsidR="008317E1" w:rsidRPr="0024151A" w:rsidRDefault="008317E1" w:rsidP="0024151A">
      <w:pPr>
        <w:spacing w:after="0" w:line="240" w:lineRule="auto"/>
        <w:contextualSpacing/>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 xml:space="preserve"> </w:t>
      </w: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Odlomakpopisa"/>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6771613A"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w:t>
      </w:r>
      <w:r w:rsidRPr="001D7A25">
        <w:rPr>
          <w:rFonts w:ascii="Times New Roman" w:eastAsia="Times New Roman" w:hAnsi="Times New Roman" w:cs="Times New Roman"/>
          <w:szCs w:val="24"/>
          <w:lang w:eastAsia="hr-HR"/>
        </w:rPr>
        <w:t xml:space="preserve">od </w:t>
      </w:r>
      <w:r w:rsidRPr="005802EF">
        <w:rPr>
          <w:rFonts w:ascii="Times New Roman" w:eastAsia="Times New Roman" w:hAnsi="Times New Roman" w:cs="Times New Roman"/>
          <w:szCs w:val="24"/>
          <w:lang w:eastAsia="hr-HR"/>
        </w:rPr>
        <w:t>5.000,00 eura bez PDV-</w:t>
      </w:r>
      <w:r w:rsidR="00D57528">
        <w:rPr>
          <w:rFonts w:ascii="Times New Roman" w:eastAsia="Times New Roman" w:hAnsi="Times New Roman" w:cs="Times New Roman"/>
          <w:szCs w:val="24"/>
          <w:lang w:eastAsia="hr-HR"/>
        </w:rPr>
        <w:t>a</w:t>
      </w:r>
      <w:r w:rsidRPr="005802EF">
        <w:rPr>
          <w:rFonts w:ascii="Times New Roman" w:eastAsia="Times New Roman" w:hAnsi="Times New Roman" w:cs="Times New Roman"/>
          <w:szCs w:val="24"/>
          <w:lang w:eastAsia="hr-HR"/>
        </w:rPr>
        <w:t xml:space="preserve">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4A5D767F"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2</w:t>
      </w:r>
      <w:r w:rsidRPr="005802EF">
        <w:rPr>
          <w:rFonts w:ascii="Times New Roman" w:eastAsia="Arial" w:hAnsi="Times New Roman" w:cs="Times New Roman"/>
          <w:szCs w:val="24"/>
          <w:lang w:eastAsia="hr-HR"/>
        </w:rPr>
        <w:t>) Prema potrebi Naručitelj može promijeniti odnosno ažurirati plan nabave tijekom kalendarske godine.</w:t>
      </w:r>
    </w:p>
    <w:p w14:paraId="19751CD2" w14:textId="2016DB33"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3</w:t>
      </w:r>
      <w:r w:rsidRPr="005802EF">
        <w:rPr>
          <w:rFonts w:ascii="Times New Roman" w:eastAsia="Arial" w:hAnsi="Times New Roman" w:cs="Times New Roman"/>
          <w:szCs w:val="24"/>
          <w:lang w:eastAsia="hr-HR"/>
        </w:rPr>
        <w:t>) Plan nabave i sve njegove kasnije promjene Naručitelj je obvezan objaviti u standardiziranom obliku u EOJN RH, u roku određenom važećim propisima.</w:t>
      </w:r>
    </w:p>
    <w:p w14:paraId="3CDF640E" w14:textId="6FBCC507"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lastRenderedPageBreak/>
        <w:t>(</w:t>
      </w:r>
      <w:r w:rsidR="00B41B96">
        <w:rPr>
          <w:rFonts w:ascii="Times New Roman" w:eastAsia="Arial" w:hAnsi="Times New Roman" w:cs="Times New Roman"/>
          <w:szCs w:val="24"/>
          <w:lang w:eastAsia="hr-HR"/>
        </w:rPr>
        <w:t>4</w:t>
      </w:r>
      <w:r w:rsidRPr="005802EF">
        <w:rPr>
          <w:rFonts w:ascii="Times New Roman" w:eastAsia="Arial" w:hAnsi="Times New Roman" w:cs="Times New Roman"/>
          <w:szCs w:val="24"/>
          <w:lang w:eastAsia="hr-HR"/>
        </w:rPr>
        <w:t>)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53EDFC50" w:rsidR="004D1ADD"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6BF57E9F" w14:textId="77777777" w:rsidR="00917A1F" w:rsidRPr="0051405C" w:rsidRDefault="00917A1F" w:rsidP="0051405C">
      <w:pPr>
        <w:keepNext/>
        <w:keepLines/>
        <w:spacing w:after="0" w:line="240" w:lineRule="auto"/>
        <w:outlineLvl w:val="0"/>
        <w:rPr>
          <w:rFonts w:ascii="Times New Roman" w:eastAsia="Arial" w:hAnsi="Times New Roman" w:cs="Times New Roman"/>
          <w:b/>
          <w:bCs/>
          <w:color w:val="000000"/>
          <w:szCs w:val="24"/>
          <w:lang w:eastAsia="hr-HR"/>
        </w:rPr>
      </w:pP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351F7A69"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17EAE7CB"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Naručitelja iz stavka</w:t>
      </w:r>
      <w:r w:rsidR="008639A1">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1. </w:t>
      </w:r>
      <w:r w:rsidRPr="007A20E8">
        <w:rPr>
          <w:rFonts w:ascii="Times New Roman" w:eastAsia="Times New Roman" w:hAnsi="Times New Roman" w:cs="Times New Roman"/>
          <w:color w:val="000000"/>
          <w:szCs w:val="24"/>
        </w:rPr>
        <w:t xml:space="preserve"> ovog članka ne moraju biti zaposlenici </w:t>
      </w:r>
      <w:r>
        <w:rPr>
          <w:rFonts w:ascii="Times New Roman" w:eastAsia="Times New Roman" w:hAnsi="Times New Roman" w:cs="Times New Roman"/>
          <w:color w:val="000000"/>
          <w:szCs w:val="24"/>
        </w:rPr>
        <w:t>Škole</w:t>
      </w:r>
      <w:r w:rsidRPr="007A20E8">
        <w:rPr>
          <w:rFonts w:ascii="Times New Roman" w:eastAsia="Times New Roman" w:hAnsi="Times New Roman" w:cs="Times New Roman"/>
          <w:color w:val="000000"/>
          <w:szCs w:val="24"/>
        </w:rPr>
        <w:t xml:space="preserve">. </w:t>
      </w:r>
    </w:p>
    <w:p w14:paraId="76531015" w14:textId="3B711742"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povjerenstva.</w:t>
      </w:r>
    </w:p>
    <w:p w14:paraId="7C96106C" w14:textId="77777777" w:rsidR="0051405C" w:rsidRPr="009A5D8B"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871006" w14:textId="77777777" w:rsidR="004B568B" w:rsidRPr="004B568B" w:rsidRDefault="004B568B" w:rsidP="007A2590">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1BA0089D"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65771FD0" w14:textId="260C51EB" w:rsidR="00A27AF4" w:rsidRDefault="00A27AF4" w:rsidP="00E25216">
      <w:pPr>
        <w:spacing w:after="0" w:line="240" w:lineRule="auto"/>
        <w:contextualSpacing/>
        <w:jc w:val="both"/>
        <w:rPr>
          <w:rFonts w:ascii="Times New Roman" w:eastAsia="Arial" w:hAnsi="Times New Roman" w:cs="Times New Roman"/>
          <w:szCs w:val="24"/>
          <w:lang w:eastAsia="hr-HR"/>
        </w:rPr>
      </w:pPr>
    </w:p>
    <w:p w14:paraId="41AF78AA" w14:textId="77777777" w:rsidR="00A27AF4" w:rsidRDefault="00A27AF4" w:rsidP="00E25216">
      <w:pPr>
        <w:spacing w:after="0" w:line="240" w:lineRule="auto"/>
        <w:contextualSpacing/>
        <w:jc w:val="both"/>
        <w:rPr>
          <w:rFonts w:ascii="Times New Roman" w:eastAsia="Arial" w:hAnsi="Times New Roman" w:cs="Times New Roman"/>
          <w:szCs w:val="24"/>
          <w:lang w:eastAsia="hr-HR"/>
        </w:rPr>
      </w:pP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440799BD" w:rsidR="0051405C" w:rsidRDefault="004B568B" w:rsidP="0051405C">
      <w:pPr>
        <w:spacing w:after="0" w:line="240" w:lineRule="auto"/>
        <w:contextualSpacing/>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72A1CACA" w14:textId="77777777" w:rsidR="00917A1F" w:rsidRDefault="00917A1F" w:rsidP="0051405C">
      <w:pPr>
        <w:spacing w:after="0" w:line="240" w:lineRule="auto"/>
        <w:contextualSpacing/>
        <w:jc w:val="both"/>
        <w:rPr>
          <w:rFonts w:ascii="Times New Roman" w:eastAsia="Times New Roman" w:hAnsi="Times New Roman" w:cs="Times New Roman"/>
          <w:szCs w:val="24"/>
          <w:lang w:eastAsia="hr-HR"/>
        </w:rPr>
      </w:pP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3515881F" w14:textId="5B6E4A77" w:rsidR="009A5D8B" w:rsidRPr="00874D3D" w:rsidRDefault="0051405C" w:rsidP="0051405C">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 xml:space="preserve">a na temelju </w:t>
      </w:r>
      <w:r w:rsidR="004B568B" w:rsidRPr="00874D3D">
        <w:rPr>
          <w:rFonts w:ascii="Times New Roman" w:eastAsia="Arial" w:hAnsi="Times New Roman" w:cs="Times New Roman"/>
          <w:szCs w:val="24"/>
          <w:lang w:eastAsia="hr-HR"/>
        </w:rPr>
        <w:t>zatražene odnosno prikupljene ponude jednog</w:t>
      </w:r>
      <w:r w:rsidR="00DA1D11" w:rsidRPr="00874D3D">
        <w:rPr>
          <w:rFonts w:ascii="Times New Roman" w:eastAsia="Arial" w:hAnsi="Times New Roman" w:cs="Times New Roman"/>
          <w:szCs w:val="24"/>
          <w:lang w:eastAsia="hr-HR"/>
        </w:rPr>
        <w:t xml:space="preserve"> </w:t>
      </w:r>
      <w:r w:rsidR="004B568B" w:rsidRPr="00874D3D">
        <w:rPr>
          <w:rFonts w:ascii="Times New Roman" w:eastAsia="Arial" w:hAnsi="Times New Roman" w:cs="Times New Roman"/>
          <w:szCs w:val="24"/>
          <w:lang w:eastAsia="hr-HR"/>
        </w:rPr>
        <w:t>gospodarskog subjekta.</w:t>
      </w:r>
    </w:p>
    <w:p w14:paraId="14116812" w14:textId="598885AA" w:rsidR="009A5D8B" w:rsidRPr="009A5D8B"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 ili zaprimanjem ponude ukoliko zaprimanju ponude nije prethodila dostava upita.</w:t>
      </w:r>
    </w:p>
    <w:p w14:paraId="4B6503D3" w14:textId="3538C71F"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 xml:space="preserve">poštom ili elektroničkom poštom. </w:t>
      </w:r>
    </w:p>
    <w:p w14:paraId="665790D6" w14:textId="7EE716AE"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AA024DE" w14:textId="5CB32094" w:rsidR="001D32C4"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4B568B" w:rsidRDefault="001D32C4" w:rsidP="001D32C4">
      <w:pPr>
        <w:spacing w:after="0" w:line="276" w:lineRule="auto"/>
        <w:jc w:val="both"/>
        <w:rPr>
          <w:rFonts w:ascii="Times New Roman" w:eastAsia="Calibri" w:hAnsi="Times New Roman" w:cs="Times New Roman"/>
          <w:szCs w:val="24"/>
          <w:lang w:eastAsia="hr-HR"/>
        </w:rPr>
      </w:pPr>
    </w:p>
    <w:p w14:paraId="2214C203" w14:textId="43ED8D23" w:rsidR="0051405C" w:rsidRDefault="004B568B" w:rsidP="0051405C">
      <w:pPr>
        <w:spacing w:after="0" w:line="276" w:lineRule="auto"/>
        <w:jc w:val="both"/>
        <w:rPr>
          <w:rFonts w:ascii="Times New Roman" w:eastAsia="Arial"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0B4C44F8" w14:textId="77777777" w:rsidR="00917A1F" w:rsidRDefault="00917A1F" w:rsidP="0051405C">
      <w:pPr>
        <w:spacing w:after="0" w:line="276" w:lineRule="auto"/>
        <w:jc w:val="both"/>
        <w:rPr>
          <w:rFonts w:ascii="Times New Roman" w:eastAsia="Calibri" w:hAnsi="Times New Roman" w:cs="Times New Roman"/>
          <w:b/>
          <w:szCs w:val="24"/>
          <w:lang w:eastAsia="hr-HR"/>
        </w:rPr>
      </w:pP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10C930B0" w:rsidR="004B568B" w:rsidRPr="0051405C" w:rsidRDefault="004B568B" w:rsidP="0078354D">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 xml:space="preserve">EOJN RH slanjem poziva na dostavu ponude najmanje dvama gospodarskim subjektima po vlastitom izboru. </w:t>
      </w:r>
    </w:p>
    <w:p w14:paraId="3573954B" w14:textId="2116435C"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2</w:t>
      </w:r>
      <w:r w:rsidRPr="0051405C">
        <w:rPr>
          <w:rFonts w:ascii="Times New Roman" w:eastAsia="Arial" w:hAnsi="Times New Roman" w:cs="Times New Roman"/>
          <w:szCs w:val="24"/>
          <w:lang w:eastAsia="hr-HR"/>
        </w:rPr>
        <w:t xml:space="preserve">)  Nabavu iz stavka 1. </w:t>
      </w:r>
      <w:r w:rsidR="0051405C" w:rsidRPr="0051405C">
        <w:rPr>
          <w:rFonts w:ascii="Times New Roman" w:eastAsia="Arial" w:hAnsi="Times New Roman" w:cs="Times New Roman"/>
          <w:szCs w:val="24"/>
          <w:lang w:eastAsia="hr-HR"/>
        </w:rPr>
        <w:t xml:space="preserve">Ovoga </w:t>
      </w:r>
      <w:r w:rsidRPr="0051405C">
        <w:rPr>
          <w:rFonts w:ascii="Times New Roman" w:eastAsia="Arial" w:hAnsi="Times New Roman" w:cs="Times New Roman"/>
          <w:szCs w:val="24"/>
          <w:lang w:eastAsia="hr-HR"/>
        </w:rPr>
        <w:t>članka Naručitelj provodi sklapanjem ugovora.</w:t>
      </w:r>
    </w:p>
    <w:p w14:paraId="0AD53CDA" w14:textId="15E27321" w:rsidR="0072273C" w:rsidRPr="0051405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B41B96">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B41B96">
      <w:pPr>
        <w:spacing w:after="0"/>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1B3F5677" w:rsidR="004B568B" w:rsidRPr="0051405C" w:rsidRDefault="004B568B" w:rsidP="0078354D">
      <w:pPr>
        <w:spacing w:after="0" w:line="240" w:lineRule="auto"/>
        <w:jc w:val="both"/>
        <w:rPr>
          <w:rFonts w:ascii="Times New Roman" w:eastAsia="Calibri"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233A0580" w14:textId="03B4F8DD" w:rsidR="004B568B" w:rsidRDefault="004B568B" w:rsidP="0078354D">
      <w:pPr>
        <w:spacing w:after="200" w:line="240" w:lineRule="auto"/>
        <w:jc w:val="both"/>
        <w:rPr>
          <w:rFonts w:ascii="Times New Roman" w:eastAsia="Calibri" w:hAnsi="Times New Roman" w:cs="Times New Roman"/>
          <w:szCs w:val="24"/>
          <w:lang w:eastAsia="hr-HR"/>
        </w:rPr>
      </w:pPr>
    </w:p>
    <w:p w14:paraId="50BBE75D" w14:textId="77777777" w:rsidR="00A27AF4" w:rsidRPr="004B568B" w:rsidRDefault="00A27AF4" w:rsidP="0078354D">
      <w:pPr>
        <w:spacing w:after="200" w:line="240" w:lineRule="auto"/>
        <w:jc w:val="both"/>
        <w:rPr>
          <w:rFonts w:ascii="Times New Roman" w:eastAsia="Calibri" w:hAnsi="Times New Roman" w:cs="Times New Roman"/>
          <w:szCs w:val="24"/>
          <w:lang w:eastAsia="hr-HR"/>
        </w:rPr>
      </w:pPr>
    </w:p>
    <w:p w14:paraId="6D642153" w14:textId="77777777"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4341D3"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4341D3">
        <w:rPr>
          <w:rFonts w:ascii="Times New Roman" w:eastAsia="Arial" w:hAnsi="Times New Roman" w:cs="Times New Roman"/>
          <w:szCs w:val="24"/>
          <w:lang w:eastAsia="hr-HR"/>
        </w:rPr>
        <w:t>ponuditeljima</w:t>
      </w:r>
      <w:r w:rsidRPr="004341D3">
        <w:rPr>
          <w:rFonts w:ascii="Times New Roman" w:eastAsia="Arial" w:hAnsi="Times New Roman" w:cs="Times New Roman"/>
          <w:szCs w:val="24"/>
          <w:lang w:eastAsia="hr-HR"/>
        </w:rPr>
        <w:t xml:space="preserve"> javnom objavom putem EOJN RH. </w:t>
      </w:r>
    </w:p>
    <w:p w14:paraId="6E75D49A" w14:textId="3C1C45FE" w:rsidR="00516E85" w:rsidRPr="007D712D" w:rsidRDefault="00BF72F9" w:rsidP="007C246A">
      <w:pPr>
        <w:spacing w:after="0" w:line="240" w:lineRule="auto"/>
        <w:jc w:val="both"/>
        <w:rPr>
          <w:rFonts w:ascii="Times New Roman" w:eastAsia="Calibri" w:hAnsi="Times New Roman" w:cs="Times New Roman"/>
          <w:szCs w:val="24"/>
        </w:rPr>
      </w:pPr>
      <w:r w:rsidRPr="004341D3">
        <w:rPr>
          <w:rFonts w:ascii="Times New Roman" w:eastAsia="Calibri" w:hAnsi="Times New Roman" w:cs="Times New Roman"/>
          <w:szCs w:val="24"/>
        </w:rPr>
        <w:t>(1</w:t>
      </w:r>
      <w:r w:rsidR="004341D3" w:rsidRPr="004341D3">
        <w:rPr>
          <w:rFonts w:ascii="Times New Roman" w:eastAsia="Calibri" w:hAnsi="Times New Roman" w:cs="Times New Roman"/>
          <w:szCs w:val="24"/>
        </w:rPr>
        <w:t>0</w:t>
      </w:r>
      <w:r w:rsidRPr="004341D3">
        <w:rPr>
          <w:rFonts w:ascii="Times New Roman" w:eastAsia="Calibri" w:hAnsi="Times New Roman" w:cs="Times New Roman"/>
          <w:szCs w:val="24"/>
        </w:rPr>
        <w:t xml:space="preserve">) </w:t>
      </w:r>
      <w:r w:rsidR="00516E85" w:rsidRPr="004341D3">
        <w:rPr>
          <w:rFonts w:ascii="Times New Roman" w:eastAsia="Calibri" w:hAnsi="Times New Roman" w:cs="Times New Roman"/>
          <w:szCs w:val="24"/>
        </w:rPr>
        <w:t>Iznimno od odredb</w:t>
      </w:r>
      <w:r w:rsidR="000850AB">
        <w:rPr>
          <w:rFonts w:ascii="Times New Roman" w:eastAsia="Calibri" w:hAnsi="Times New Roman" w:cs="Times New Roman"/>
          <w:szCs w:val="24"/>
        </w:rPr>
        <w:t>i stavka 1</w:t>
      </w:r>
      <w:r w:rsidR="007C246A" w:rsidRPr="004341D3">
        <w:rPr>
          <w:rFonts w:ascii="Times New Roman" w:eastAsia="Calibri" w:hAnsi="Times New Roman" w:cs="Times New Roman"/>
          <w:szCs w:val="24"/>
        </w:rPr>
        <w:t>.</w:t>
      </w:r>
      <w:r w:rsidR="000850AB">
        <w:rPr>
          <w:rFonts w:ascii="Times New Roman" w:eastAsia="Calibri" w:hAnsi="Times New Roman" w:cs="Times New Roman"/>
          <w:szCs w:val="24"/>
        </w:rPr>
        <w:t xml:space="preserve"> ovoga  članka,</w:t>
      </w:r>
      <w:r w:rsidR="00516E85" w:rsidRPr="004341D3">
        <w:rPr>
          <w:rFonts w:ascii="Times New Roman" w:eastAsia="Calibri" w:hAnsi="Times New Roman" w:cs="Times New Roman"/>
          <w:szCs w:val="24"/>
        </w:rPr>
        <w:t xml:space="preserve"> </w:t>
      </w:r>
      <w:r w:rsidR="000850AB">
        <w:rPr>
          <w:rFonts w:ascii="Times New Roman" w:eastAsia="Calibri" w:hAnsi="Times New Roman" w:cs="Times New Roman"/>
          <w:szCs w:val="24"/>
        </w:rPr>
        <w:t>N</w:t>
      </w:r>
      <w:r w:rsidR="00516E85" w:rsidRPr="004341D3">
        <w:rPr>
          <w:rFonts w:ascii="Times New Roman" w:eastAsia="Calibri" w:hAnsi="Times New Roman" w:cs="Times New Roman"/>
          <w:szCs w:val="24"/>
        </w:rPr>
        <w:t>aručitelj nije obvezan provesti postupak jednostavne nabave putem javne objave u modulu jednostavne nabave</w:t>
      </w:r>
      <w:r w:rsidR="00D4147D">
        <w:rPr>
          <w:rFonts w:ascii="Times New Roman" w:eastAsia="Calibri" w:hAnsi="Times New Roman" w:cs="Times New Roman"/>
          <w:szCs w:val="24"/>
        </w:rPr>
        <w:t>,</w:t>
      </w:r>
      <w:r w:rsidR="00516E85" w:rsidRPr="004341D3">
        <w:rPr>
          <w:rFonts w:ascii="Times New Roman" w:eastAsia="Calibri" w:hAnsi="Times New Roman" w:cs="Times New Roman"/>
          <w:szCs w:val="24"/>
        </w:rPr>
        <w:t xml:space="preserve"> već </w:t>
      </w:r>
      <w:r w:rsidR="000850AB">
        <w:rPr>
          <w:rFonts w:ascii="Times New Roman" w:eastAsia="Calibri" w:hAnsi="Times New Roman" w:cs="Times New Roman"/>
          <w:szCs w:val="24"/>
        </w:rPr>
        <w:t>ga</w:t>
      </w:r>
      <w:r w:rsidR="00516E85" w:rsidRPr="004341D3">
        <w:rPr>
          <w:rFonts w:ascii="Times New Roman" w:eastAsia="Calibri" w:hAnsi="Times New Roman" w:cs="Times New Roman"/>
          <w:szCs w:val="24"/>
        </w:rPr>
        <w:t xml:space="preserve"> provodi sukladno</w:t>
      </w:r>
      <w:r w:rsidR="000850AB">
        <w:rPr>
          <w:rFonts w:ascii="Times New Roman" w:eastAsia="Calibri" w:hAnsi="Times New Roman" w:cs="Times New Roman"/>
          <w:szCs w:val="24"/>
        </w:rPr>
        <w:t xml:space="preserve"> odredbama članka</w:t>
      </w:r>
      <w:r w:rsidR="00516E85" w:rsidRPr="004341D3">
        <w:rPr>
          <w:rFonts w:ascii="Times New Roman" w:eastAsia="Calibri" w:hAnsi="Times New Roman" w:cs="Times New Roman"/>
          <w:szCs w:val="24"/>
        </w:rPr>
        <w:t xml:space="preserve"> </w:t>
      </w:r>
      <w:r w:rsidR="00463939" w:rsidRPr="007D712D">
        <w:rPr>
          <w:rFonts w:ascii="Times New Roman" w:eastAsia="Calibri" w:hAnsi="Times New Roman" w:cs="Times New Roman"/>
          <w:szCs w:val="24"/>
        </w:rPr>
        <w:t>1</w:t>
      </w:r>
      <w:r w:rsidR="004341D3" w:rsidRPr="007D712D">
        <w:rPr>
          <w:rFonts w:ascii="Times New Roman" w:eastAsia="Calibri" w:hAnsi="Times New Roman" w:cs="Times New Roman"/>
          <w:szCs w:val="24"/>
        </w:rPr>
        <w:t>2</w:t>
      </w:r>
      <w:r w:rsidR="00463939" w:rsidRPr="007D712D">
        <w:rPr>
          <w:rFonts w:ascii="Times New Roman" w:eastAsia="Calibri" w:hAnsi="Times New Roman" w:cs="Times New Roman"/>
          <w:szCs w:val="24"/>
        </w:rPr>
        <w:t xml:space="preserve">. </w:t>
      </w:r>
      <w:r w:rsidR="00516E85" w:rsidRPr="007D712D">
        <w:rPr>
          <w:rFonts w:ascii="Times New Roman" w:eastAsia="Calibri" w:hAnsi="Times New Roman" w:cs="Times New Roman"/>
          <w:szCs w:val="24"/>
        </w:rPr>
        <w:t>ovog</w:t>
      </w:r>
      <w:r w:rsidR="000850AB" w:rsidRPr="007D712D">
        <w:rPr>
          <w:rFonts w:ascii="Times New Roman" w:eastAsia="Calibri" w:hAnsi="Times New Roman" w:cs="Times New Roman"/>
          <w:szCs w:val="24"/>
        </w:rPr>
        <w:t xml:space="preserve">a </w:t>
      </w:r>
      <w:r w:rsidR="00516E85" w:rsidRPr="007D712D">
        <w:rPr>
          <w:rFonts w:ascii="Times New Roman" w:eastAsia="Calibri" w:hAnsi="Times New Roman" w:cs="Times New Roman"/>
          <w:szCs w:val="24"/>
        </w:rPr>
        <w:t>Pravilnika</w:t>
      </w:r>
      <w:r w:rsidR="00D4147D" w:rsidRPr="007D712D">
        <w:rPr>
          <w:rFonts w:ascii="Times New Roman" w:eastAsia="Calibri" w:hAnsi="Times New Roman" w:cs="Times New Roman"/>
          <w:szCs w:val="24"/>
        </w:rPr>
        <w:t>:</w:t>
      </w:r>
    </w:p>
    <w:p w14:paraId="396A10BB" w14:textId="30452270"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00516E85"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00516E85"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00516E85"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ili</w:t>
      </w:r>
    </w:p>
    <w:p w14:paraId="47360631" w14:textId="64B9C028"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00516E85"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Default="00BF72F9" w:rsidP="00463939">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w:t>
      </w:r>
      <w:r w:rsidR="000850AB">
        <w:rPr>
          <w:rFonts w:ascii="Times New Roman" w:eastAsia="Calibri" w:hAnsi="Times New Roman" w:cs="Times New Roman"/>
          <w:szCs w:val="24"/>
        </w:rPr>
        <w:t>11</w:t>
      </w:r>
      <w:r>
        <w:rPr>
          <w:rFonts w:ascii="Times New Roman" w:eastAsia="Calibri" w:hAnsi="Times New Roman" w:cs="Times New Roman"/>
          <w:szCs w:val="24"/>
        </w:rPr>
        <w:t xml:space="preserve">) </w:t>
      </w:r>
      <w:r w:rsidR="00516E85" w:rsidRPr="00463939">
        <w:rPr>
          <w:rFonts w:ascii="Times New Roman" w:eastAsia="Calibri" w:hAnsi="Times New Roman" w:cs="Times New Roman"/>
          <w:szCs w:val="24"/>
        </w:rPr>
        <w:t xml:space="preserve">Razlozi za primjenu iznimke iz </w:t>
      </w:r>
      <w:r w:rsidR="00D4147D">
        <w:rPr>
          <w:rFonts w:ascii="Times New Roman" w:eastAsia="Calibri" w:hAnsi="Times New Roman" w:cs="Times New Roman"/>
          <w:szCs w:val="24"/>
        </w:rPr>
        <w:t xml:space="preserve">prethodnog stavka ovoga </w:t>
      </w:r>
      <w:r w:rsidR="00516E85" w:rsidRPr="00463939">
        <w:rPr>
          <w:rFonts w:ascii="Times New Roman" w:eastAsia="Calibri" w:hAnsi="Times New Roman" w:cs="Times New Roman"/>
          <w:szCs w:val="24"/>
        </w:rPr>
        <w:t>članka navode se i obrazlažu u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77CCBD14" w14:textId="047E9EE2" w:rsidR="00B41B96" w:rsidRDefault="00B41B96"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08A1E5E6" w14:textId="45FD58F5" w:rsidR="00B41B96" w:rsidRDefault="00B41B96"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7EBDA08E" w14:textId="06D824AE" w:rsidR="00A016A9" w:rsidRDefault="00A016A9" w:rsidP="00A016A9">
      <w:pPr>
        <w:spacing w:after="0" w:line="240" w:lineRule="auto"/>
        <w:rPr>
          <w:rFonts w:ascii="Times New Roman" w:hAnsi="Times New Roman" w:cs="Times New Roman"/>
          <w:b/>
          <w:bCs/>
          <w:szCs w:val="24"/>
        </w:rPr>
      </w:pPr>
      <w:r w:rsidRPr="00A016A9">
        <w:rPr>
          <w:rFonts w:ascii="Times New Roman" w:hAnsi="Times New Roman" w:cs="Times New Roman"/>
          <w:b/>
          <w:bCs/>
          <w:szCs w:val="24"/>
        </w:rPr>
        <w:t>ŽURNA ILI NEODGODIVA NABAVA</w:t>
      </w:r>
    </w:p>
    <w:p w14:paraId="2D03CEED" w14:textId="77777777" w:rsidR="00A016A9" w:rsidRPr="00A016A9" w:rsidRDefault="00A016A9" w:rsidP="00A016A9">
      <w:pPr>
        <w:spacing w:after="0" w:line="240" w:lineRule="auto"/>
        <w:rPr>
          <w:rFonts w:ascii="Times New Roman" w:hAnsi="Times New Roman" w:cs="Times New Roman"/>
          <w:b/>
          <w:bCs/>
          <w:szCs w:val="24"/>
        </w:rPr>
      </w:pPr>
    </w:p>
    <w:p w14:paraId="4BC56DB5" w14:textId="4B728180" w:rsidR="00A016A9" w:rsidRPr="005D478A" w:rsidRDefault="00A016A9" w:rsidP="00A016A9">
      <w:pPr>
        <w:spacing w:after="0" w:line="240" w:lineRule="auto"/>
        <w:jc w:val="center"/>
        <w:rPr>
          <w:rFonts w:ascii="Times New Roman" w:hAnsi="Times New Roman" w:cs="Times New Roman"/>
          <w:szCs w:val="24"/>
        </w:rPr>
      </w:pPr>
      <w:r w:rsidRPr="005D478A">
        <w:rPr>
          <w:rFonts w:ascii="Times New Roman" w:hAnsi="Times New Roman" w:cs="Times New Roman"/>
          <w:b/>
          <w:bCs/>
          <w:szCs w:val="24"/>
        </w:rPr>
        <w:t>Članak 14.</w:t>
      </w:r>
    </w:p>
    <w:p w14:paraId="700E97FC"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7AE99993"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Postojanje žurne ili neodgodive potrebe mora biti pisano obrazloženo, uz navođenje okolnosti koje naručitelj nije mogao unaprijed predvidjeti te razloga zbog kojih nije moguće provesti postupak sukladno ovom Pravilniku.</w:t>
      </w:r>
    </w:p>
    <w:p w14:paraId="6EB5A67E"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Nabava iz ovoga članka provodi se na temelju pisanog odobrenja čelnika naručitelja ili osobe koju on ovlasti.</w:t>
      </w:r>
    </w:p>
    <w:p w14:paraId="49C126FC"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Kada je to moguće s obzirom na okolnosti, naručitelj će prije sklapanja ugovora ili izdavanja narudžbenice prikupiti ponudu jednog ili više gospodarskih subjekata.</w:t>
      </w:r>
    </w:p>
    <w:p w14:paraId="12016B17"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Nabava iz ovoga članka može se provesti za predmete nabave čija je procijenjena vrijednost jednaka ili manja od 25.000,00 eura za robu i usluge odnosno 45.000,00 eura za radove.</w:t>
      </w:r>
    </w:p>
    <w:p w14:paraId="5B760727" w14:textId="42A89941"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O provedenom postupku jednostavne nabave sastavlja se bilješka ili drugi odgovarajući dokument koji obvezno sadrži opis okolnosti žurnosti i način odabira gospodarskog subjekta.</w:t>
      </w:r>
    </w:p>
    <w:p w14:paraId="590C312C" w14:textId="43C747AA" w:rsidR="007C53EC" w:rsidRPr="005D478A" w:rsidRDefault="007C53EC" w:rsidP="007C53EC">
      <w:pPr>
        <w:spacing w:after="0" w:line="240" w:lineRule="auto"/>
        <w:jc w:val="both"/>
        <w:rPr>
          <w:rFonts w:ascii="Times New Roman" w:hAnsi="Times New Roman" w:cs="Times New Roman"/>
          <w:szCs w:val="24"/>
        </w:rPr>
      </w:pPr>
    </w:p>
    <w:p w14:paraId="4F152710" w14:textId="798876A3" w:rsidR="007C53EC" w:rsidRPr="005D478A" w:rsidRDefault="007C53EC" w:rsidP="007C53EC">
      <w:pPr>
        <w:spacing w:after="0" w:line="240" w:lineRule="auto"/>
        <w:jc w:val="both"/>
        <w:rPr>
          <w:rFonts w:ascii="Times New Roman" w:hAnsi="Times New Roman" w:cs="Times New Roman"/>
          <w:szCs w:val="24"/>
        </w:rPr>
      </w:pPr>
    </w:p>
    <w:p w14:paraId="033C45A7" w14:textId="3A48C3A7" w:rsidR="007C53EC" w:rsidRPr="005D478A" w:rsidRDefault="007C53EC" w:rsidP="007C53EC">
      <w:pPr>
        <w:spacing w:after="0" w:line="240" w:lineRule="auto"/>
        <w:jc w:val="both"/>
        <w:rPr>
          <w:rFonts w:ascii="Times New Roman" w:hAnsi="Times New Roman" w:cs="Times New Roman"/>
          <w:szCs w:val="24"/>
        </w:rPr>
      </w:pPr>
    </w:p>
    <w:p w14:paraId="5C92B95D" w14:textId="77777777" w:rsidR="007C53EC" w:rsidRPr="005D478A" w:rsidRDefault="007C53EC" w:rsidP="007C53EC">
      <w:pPr>
        <w:rPr>
          <w:rFonts w:ascii="Times New Roman" w:hAnsi="Times New Roman" w:cs="Times New Roman"/>
          <w:b/>
          <w:bCs/>
          <w:szCs w:val="24"/>
        </w:rPr>
      </w:pPr>
      <w:bookmarkStart w:id="2" w:name="_Hlk235779527"/>
      <w:r w:rsidRPr="005D478A">
        <w:rPr>
          <w:rFonts w:ascii="Times New Roman" w:hAnsi="Times New Roman" w:cs="Times New Roman"/>
          <w:b/>
          <w:bCs/>
          <w:szCs w:val="24"/>
        </w:rPr>
        <w:t xml:space="preserve">IZRAVNO UGOVARANJE </w:t>
      </w:r>
    </w:p>
    <w:p w14:paraId="03DE1B40" w14:textId="78425A24" w:rsidR="007C53EC" w:rsidRPr="0001593D" w:rsidRDefault="007C53EC" w:rsidP="007C53EC">
      <w:pPr>
        <w:rPr>
          <w:rFonts w:ascii="Times New Roman" w:hAnsi="Times New Roman" w:cs="Times New Roman"/>
          <w:b/>
          <w:bCs/>
          <w:szCs w:val="24"/>
        </w:rPr>
      </w:pPr>
      <w:r w:rsidRPr="0001593D">
        <w:rPr>
          <w:rFonts w:ascii="Times New Roman" w:hAnsi="Times New Roman" w:cs="Times New Roman"/>
          <w:b/>
          <w:bCs/>
          <w:szCs w:val="24"/>
        </w:rPr>
        <w:t xml:space="preserve">                                                                      Članak </w:t>
      </w:r>
      <w:r w:rsidR="005D478A" w:rsidRPr="0001593D">
        <w:rPr>
          <w:rFonts w:ascii="Times New Roman" w:hAnsi="Times New Roman" w:cs="Times New Roman"/>
          <w:b/>
          <w:bCs/>
          <w:szCs w:val="24"/>
        </w:rPr>
        <w:t>15.</w:t>
      </w:r>
    </w:p>
    <w:p w14:paraId="7AC82064" w14:textId="77777777"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Izravno ugovaranje je postupak nabave u kojem naručitelj izdaje narudžbenicu ili sklapa ugovor s jednim gospodarskim subjektom.</w:t>
      </w:r>
    </w:p>
    <w:p w14:paraId="6A8F9ABB" w14:textId="7D4F108F"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Izravno ugovar</w:t>
      </w:r>
      <w:r w:rsidR="00D822C4">
        <w:rPr>
          <w:rFonts w:ascii="Times New Roman" w:hAnsi="Times New Roman" w:cs="Times New Roman"/>
          <w:szCs w:val="24"/>
        </w:rPr>
        <w:t>a</w:t>
      </w:r>
      <w:r w:rsidRPr="005D478A">
        <w:rPr>
          <w:rFonts w:ascii="Times New Roman" w:hAnsi="Times New Roman" w:cs="Times New Roman"/>
          <w:szCs w:val="24"/>
        </w:rPr>
        <w:t>nje u pravilu se provodi za nabavu robe, usluga i radova čija je procijenjena vrijednost bez PDV-a manja od 15.000,00 eura.</w:t>
      </w:r>
    </w:p>
    <w:p w14:paraId="222FE242" w14:textId="77777777"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Narudžbenica ili poziv za sklapanje ugovora upućuje se gospodarskom subjektu u pravilu elektroničkom poštom.</w:t>
      </w:r>
    </w:p>
    <w:p w14:paraId="2207CE27" w14:textId="3C286FA9"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lastRenderedPageBreak/>
        <w:t>Iznimno od odredbe stavka 2. ovoga članka, ugovor o nabavi može se sklopiti izravnim ugovaranjem s jednim gospodarskim subjektom i za nabave robe , usluga i radova čija je procijenjena vrijednost bez PDV- a veća od 15.000,00 eura u slijedećim slučajevima:</w:t>
      </w:r>
    </w:p>
    <w:p w14:paraId="207C6F48" w14:textId="77777777" w:rsidR="007C53EC" w:rsidRPr="005D478A" w:rsidRDefault="007C53EC" w:rsidP="007C53EC">
      <w:pPr>
        <w:rPr>
          <w:rFonts w:ascii="Times New Roman" w:hAnsi="Times New Roman" w:cs="Times New Roman"/>
          <w:szCs w:val="24"/>
        </w:rPr>
      </w:pPr>
    </w:p>
    <w:p w14:paraId="60C5F113"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usluga  od ponuditelja čiji se odabir predlaže zbog specijalističkih stručnih znanja i posebnih okolnosti (konzultantske usluge, specijalističke usluge, tehnički razlozi i slično),</w:t>
      </w:r>
    </w:p>
    <w:p w14:paraId="24BE5087"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robe zbog posebnih okolnosti ili po posebnim uvjetima,</w:t>
      </w:r>
    </w:p>
    <w:p w14:paraId="342410BA"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zbog umjetničkih razloga i/ili razloga povezanih sa zaštitom isključiv prava ugovor može izvršiti samo određeni ponuditelj,</w:t>
      </w:r>
    </w:p>
    <w:p w14:paraId="66A2868F" w14:textId="491A68CC"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zdravstvenih usluga, socijalnih usluga, usluga obrazovanja, konzervatorskih usluga,</w:t>
      </w:r>
      <w:r w:rsidR="00610531">
        <w:rPr>
          <w:rFonts w:ascii="Times New Roman" w:hAnsi="Times New Roman" w:cs="Times New Roman"/>
          <w:szCs w:val="24"/>
        </w:rPr>
        <w:t xml:space="preserve"> </w:t>
      </w:r>
      <w:r w:rsidRPr="005D478A">
        <w:rPr>
          <w:rFonts w:ascii="Times New Roman" w:hAnsi="Times New Roman" w:cs="Times New Roman"/>
          <w:szCs w:val="24"/>
        </w:rPr>
        <w:t>odvjetničkih usluga,</w:t>
      </w:r>
      <w:r w:rsidR="00610531">
        <w:rPr>
          <w:rFonts w:ascii="Times New Roman" w:hAnsi="Times New Roman" w:cs="Times New Roman"/>
          <w:szCs w:val="24"/>
        </w:rPr>
        <w:t xml:space="preserve"> </w:t>
      </w:r>
      <w:r w:rsidRPr="005D478A">
        <w:rPr>
          <w:rFonts w:ascii="Times New Roman" w:hAnsi="Times New Roman" w:cs="Times New Roman"/>
          <w:szCs w:val="24"/>
        </w:rPr>
        <w:t>javnobilježničkih usluga, usluga hotelskog smještaja,</w:t>
      </w:r>
      <w:r w:rsidR="00610531">
        <w:rPr>
          <w:rFonts w:ascii="Times New Roman" w:hAnsi="Times New Roman" w:cs="Times New Roman"/>
          <w:szCs w:val="24"/>
        </w:rPr>
        <w:t xml:space="preserve"> </w:t>
      </w:r>
      <w:r w:rsidRPr="005D478A">
        <w:rPr>
          <w:rFonts w:ascii="Times New Roman" w:hAnsi="Times New Roman" w:cs="Times New Roman"/>
          <w:szCs w:val="24"/>
        </w:rPr>
        <w:t>restoranskih usluga i usluga cateringa,</w:t>
      </w:r>
    </w:p>
    <w:p w14:paraId="041117BC"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u postupku javnog prikupljanja ponuda ili ograničenog prikupljanja ponuda nije dostavljena nijedna ponuda, a postupak jednostavne nabave se ponavlja</w:t>
      </w:r>
    </w:p>
    <w:p w14:paraId="1EC83D79"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je to potrebno zbog obavljanja usluga ili radova na dovršenju započetih, povezanih funkcionalnih ili prostornih cjelina</w:t>
      </w:r>
    </w:p>
    <w:p w14:paraId="02EB0AF3"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za nabavu usluga svakog oblika /načina prijevoza i smještaja</w:t>
      </w:r>
    </w:p>
    <w:p w14:paraId="0E0FC467"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za nabavu roba i usluga te provedbu projektnih natječaja, odnosno nabavu radova koje obavljaju koncesionari (dimnjačarske usluge i sl.)</w:t>
      </w:r>
    </w:p>
    <w:p w14:paraId="0DEE58C6"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žurne nabave uzrokovane događajima koji se nisu mogli unaprijed predvidjeti.</w:t>
      </w:r>
    </w:p>
    <w:p w14:paraId="0BD054A3" w14:textId="77777777" w:rsidR="007C53EC" w:rsidRPr="005D478A" w:rsidRDefault="007C53EC" w:rsidP="007C53EC">
      <w:pPr>
        <w:pStyle w:val="Odlomakpopisa"/>
        <w:ind w:left="504"/>
        <w:rPr>
          <w:rFonts w:ascii="Times New Roman" w:hAnsi="Times New Roman" w:cs="Times New Roman"/>
          <w:szCs w:val="24"/>
        </w:rPr>
      </w:pPr>
    </w:p>
    <w:p w14:paraId="524BA73D" w14:textId="77777777" w:rsidR="007C53EC" w:rsidRPr="005D478A" w:rsidRDefault="007C53EC" w:rsidP="007C53EC">
      <w:pPr>
        <w:pStyle w:val="Odlomakpopisa"/>
        <w:ind w:left="504"/>
        <w:rPr>
          <w:rFonts w:ascii="Times New Roman" w:hAnsi="Times New Roman" w:cs="Times New Roman"/>
          <w:szCs w:val="24"/>
        </w:rPr>
      </w:pPr>
      <w:r w:rsidRPr="005D478A">
        <w:rPr>
          <w:rFonts w:ascii="Times New Roman" w:hAnsi="Times New Roman" w:cs="Times New Roman"/>
          <w:szCs w:val="24"/>
        </w:rPr>
        <w:t>U slučaju potrebe sklapanja ugovora izravnom pogodbom iz drugih objektivno opravdanih razloga vezanih za prirodu predmeta nabave ili izvršenja ugovora, osim u slučajevima iz stavka 4. ovoga članka, suglasnost za sklapanje ugovora daje Školski odbor na temelju obrazloženog prijedloga ravnatelja.</w:t>
      </w:r>
      <w:bookmarkEnd w:id="2"/>
    </w:p>
    <w:p w14:paraId="77FF0C09" w14:textId="77777777" w:rsidR="00A016A9" w:rsidRPr="00A016A9" w:rsidRDefault="00A016A9" w:rsidP="002E24A1">
      <w:pPr>
        <w:spacing w:after="0" w:line="240" w:lineRule="auto"/>
        <w:ind w:right="-8"/>
        <w:jc w:val="both"/>
        <w:rPr>
          <w:rFonts w:ascii="Times New Roman" w:eastAsia="Arial" w:hAnsi="Times New Roman" w:cs="Times New Roman"/>
          <w:b/>
          <w:bCs/>
          <w:color w:val="000000"/>
          <w:szCs w:val="24"/>
          <w:lang w:eastAsia="hr-HR"/>
        </w:rPr>
      </w:pPr>
    </w:p>
    <w:p w14:paraId="0814EFCB" w14:textId="77777777" w:rsidR="00A016A9" w:rsidRDefault="00A016A9" w:rsidP="002E24A1">
      <w:pPr>
        <w:spacing w:after="0" w:line="240" w:lineRule="auto"/>
        <w:ind w:right="-8"/>
        <w:jc w:val="both"/>
        <w:rPr>
          <w:rFonts w:ascii="Times New Roman" w:eastAsia="Arial" w:hAnsi="Times New Roman" w:cs="Times New Roman"/>
          <w:b/>
          <w:bCs/>
          <w:color w:val="000000"/>
          <w:szCs w:val="24"/>
          <w:lang w:eastAsia="hr-HR"/>
        </w:rPr>
      </w:pPr>
    </w:p>
    <w:p w14:paraId="2AD8A409" w14:textId="0E7DB853" w:rsidR="002E24A1" w:rsidRDefault="004B568B" w:rsidP="002E24A1">
      <w:pPr>
        <w:spacing w:after="0" w:line="240" w:lineRule="auto"/>
        <w:ind w:right="-8"/>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OTVARANJE</w:t>
      </w:r>
      <w:r w:rsidR="003D5BC9">
        <w:rPr>
          <w:rFonts w:ascii="Times New Roman" w:eastAsia="Arial" w:hAnsi="Times New Roman" w:cs="Times New Roman"/>
          <w:b/>
          <w:bCs/>
          <w:color w:val="000000"/>
          <w:szCs w:val="24"/>
          <w:lang w:eastAsia="hr-HR"/>
        </w:rPr>
        <w:t>, PREGLED I OCJENA PONUDA</w:t>
      </w:r>
    </w:p>
    <w:p w14:paraId="79E15104" w14:textId="77777777" w:rsidR="00917A1F" w:rsidRDefault="00917A1F" w:rsidP="002E24A1">
      <w:pPr>
        <w:spacing w:after="0" w:line="240" w:lineRule="auto"/>
        <w:ind w:right="-8"/>
        <w:jc w:val="both"/>
        <w:rPr>
          <w:rFonts w:ascii="Times New Roman" w:eastAsia="Times New Roman" w:hAnsi="Times New Roman" w:cs="Times New Roman"/>
          <w:b/>
          <w:bCs/>
          <w:color w:val="000000"/>
          <w:szCs w:val="24"/>
          <w:lang w:eastAsia="hr-HR"/>
        </w:rPr>
      </w:pPr>
    </w:p>
    <w:p w14:paraId="6629D66F" w14:textId="4C2F0BD9" w:rsidR="004B568B" w:rsidRPr="003D5BC9" w:rsidRDefault="004B568B" w:rsidP="002E24A1">
      <w:pPr>
        <w:spacing w:after="0" w:line="276" w:lineRule="auto"/>
        <w:ind w:right="-8"/>
        <w:jc w:val="center"/>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01593D">
        <w:rPr>
          <w:rFonts w:ascii="Times New Roman" w:eastAsia="Arial" w:hAnsi="Times New Roman" w:cs="Times New Roman"/>
          <w:b/>
          <w:bCs/>
          <w:color w:val="000000"/>
          <w:szCs w:val="24"/>
          <w:lang w:eastAsia="hr-HR"/>
        </w:rPr>
        <w:t>6.</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169FF7EA"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11F6846F" w14:textId="77777777" w:rsidR="00A0144F" w:rsidRDefault="00A0144F" w:rsidP="007D712D">
      <w:pPr>
        <w:spacing w:before="3" w:after="0" w:line="240" w:lineRule="auto"/>
        <w:ind w:right="-8"/>
        <w:jc w:val="both"/>
        <w:outlineLvl w:val="0"/>
        <w:rPr>
          <w:rFonts w:ascii="Times New Roman" w:eastAsia="Times New Roman" w:hAnsi="Times New Roman" w:cs="Times New Roman"/>
          <w:color w:val="000000"/>
          <w:szCs w:val="24"/>
        </w:rPr>
      </w:pP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77AD2B19"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01593D">
        <w:rPr>
          <w:rFonts w:ascii="Times New Roman" w:eastAsia="Arial" w:hAnsi="Times New Roman" w:cs="Times New Roman"/>
          <w:b/>
          <w:bCs/>
          <w:color w:val="000000"/>
          <w:szCs w:val="24"/>
          <w:lang w:eastAsia="hr-HR"/>
        </w:rPr>
        <w:t>7.</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2D9140ED" w14:textId="608E63FB" w:rsidR="004B568B" w:rsidRPr="002E24A1"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ODBIJANJE PONUDE</w:t>
      </w:r>
      <w:r w:rsidR="00180894">
        <w:rPr>
          <w:rFonts w:ascii="Times New Roman" w:eastAsia="Arial" w:hAnsi="Times New Roman" w:cs="Times New Roman"/>
          <w:b/>
          <w:bCs/>
          <w:color w:val="000000"/>
          <w:szCs w:val="24"/>
          <w:lang w:eastAsia="hr-HR"/>
        </w:rPr>
        <w:tab/>
      </w:r>
    </w:p>
    <w:p w14:paraId="69359BE3" w14:textId="4E3A8AED"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01593D">
        <w:rPr>
          <w:rFonts w:ascii="Times New Roman" w:eastAsia="Arial" w:hAnsi="Times New Roman" w:cs="Times New Roman"/>
          <w:b/>
          <w:bCs/>
          <w:color w:val="000000"/>
          <w:szCs w:val="24"/>
          <w:lang w:eastAsia="hr-HR"/>
        </w:rPr>
        <w:t>8</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519E73DE" w:rsidR="000424F3" w:rsidRDefault="004B568B" w:rsidP="006965CD">
      <w:pPr>
        <w:spacing w:after="0" w:line="240" w:lineRule="auto"/>
        <w:jc w:val="both"/>
        <w:rPr>
          <w:rFonts w:ascii="Times New Roman" w:eastAsia="Arial"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46CFE3C4" w14:textId="3061A10F" w:rsidR="002E24A1" w:rsidRDefault="002E24A1" w:rsidP="006965CD">
      <w:pPr>
        <w:spacing w:after="0" w:line="240" w:lineRule="auto"/>
        <w:jc w:val="both"/>
        <w:rPr>
          <w:rFonts w:ascii="Times New Roman" w:eastAsia="Arial" w:hAnsi="Times New Roman" w:cs="Times New Roman"/>
          <w:szCs w:val="24"/>
          <w:lang w:eastAsia="hr-HR"/>
        </w:rPr>
      </w:pPr>
    </w:p>
    <w:p w14:paraId="17F9892A" w14:textId="77777777" w:rsidR="000424F3" w:rsidRDefault="000424F3" w:rsidP="000424F3">
      <w:pPr>
        <w:spacing w:after="0" w:line="240" w:lineRule="auto"/>
        <w:rPr>
          <w:rFonts w:ascii="Times New Roman" w:eastAsia="Calibri" w:hAnsi="Times New Roman" w:cs="Times New Roman"/>
          <w:szCs w:val="24"/>
          <w:lang w:eastAsia="hr-HR"/>
        </w:rPr>
      </w:pPr>
    </w:p>
    <w:p w14:paraId="024D3A75" w14:textId="74487EE6" w:rsidR="002A7CF4" w:rsidRDefault="002A7CF4" w:rsidP="002A7CF4">
      <w:pPr>
        <w:spacing w:after="0" w:line="240" w:lineRule="auto"/>
        <w:jc w:val="both"/>
        <w:rPr>
          <w:rFonts w:ascii="Times New Roman" w:eastAsia="Arial" w:hAnsi="Times New Roman" w:cs="Times New Roman"/>
          <w:b/>
          <w:bCs/>
          <w:iCs/>
          <w:color w:val="000000"/>
          <w:szCs w:val="24"/>
          <w:lang w:eastAsia="hr-HR"/>
        </w:rPr>
      </w:pPr>
      <w:r w:rsidRPr="00A0144F">
        <w:rPr>
          <w:rFonts w:ascii="Times New Roman" w:eastAsia="Arial" w:hAnsi="Times New Roman" w:cs="Times New Roman"/>
          <w:b/>
          <w:bCs/>
          <w:iCs/>
          <w:color w:val="000000"/>
          <w:szCs w:val="24"/>
          <w:lang w:eastAsia="hr-HR"/>
        </w:rPr>
        <w:t>PONIŠTENJE POSTUPKA JEDNOSTAVNE NABAVE</w:t>
      </w:r>
    </w:p>
    <w:p w14:paraId="1C393657" w14:textId="77777777" w:rsidR="00917A1F" w:rsidRPr="00917A1F" w:rsidRDefault="00917A1F" w:rsidP="002A7CF4">
      <w:pPr>
        <w:spacing w:after="0" w:line="240" w:lineRule="auto"/>
        <w:jc w:val="both"/>
        <w:rPr>
          <w:rFonts w:ascii="Times New Roman" w:eastAsia="Arial" w:hAnsi="Times New Roman" w:cs="Times New Roman"/>
          <w:b/>
          <w:bCs/>
          <w:iCs/>
          <w:color w:val="000000"/>
          <w:szCs w:val="24"/>
          <w:lang w:eastAsia="hr-HR"/>
        </w:rPr>
      </w:pPr>
    </w:p>
    <w:p w14:paraId="67C83C72" w14:textId="3A60A708"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0001593D">
        <w:rPr>
          <w:rFonts w:ascii="Times New Roman" w:eastAsia="Arial" w:hAnsi="Times New Roman" w:cs="Times New Roman"/>
          <w:b/>
          <w:bCs/>
          <w:iCs/>
          <w:color w:val="000000"/>
          <w:szCs w:val="24"/>
          <w:lang w:eastAsia="hr-HR"/>
        </w:rPr>
        <w:t>9.</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0240FC8F" w:rsidR="00B13C29" w:rsidRPr="00A0144F"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48DD12E5"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55C321D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1DAE1AA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5FFB8E41"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r w:rsidR="008317E1">
        <w:rPr>
          <w:rFonts w:ascii="Times New Roman" w:eastAsia="Arial" w:hAnsi="Times New Roman" w:cs="Times New Roman"/>
          <w:szCs w:val="24"/>
          <w:lang w:eastAsia="hr-HR"/>
        </w:rPr>
        <w:t xml:space="preserve"> ugovora</w:t>
      </w:r>
    </w:p>
    <w:p w14:paraId="7755E324" w14:textId="242307EA"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ne bi bilo svrhovito, ekonomično ili zakonito</w:t>
      </w:r>
    </w:p>
    <w:p w14:paraId="34F7E1AD" w14:textId="1C844EF8"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r w:rsidR="008317E1">
        <w:rPr>
          <w:rFonts w:ascii="Times New Roman" w:eastAsia="Arial" w:hAnsi="Times New Roman" w:cs="Times New Roman"/>
          <w:szCs w:val="24"/>
          <w:lang w:eastAsia="hr-HR"/>
        </w:rPr>
        <w:t xml:space="preserve"> financiranjem</w:t>
      </w:r>
    </w:p>
    <w:p w14:paraId="2F9A5168" w14:textId="1A5F1351"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lastRenderedPageBreak/>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A0144F"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PRAVNA ZAŠTITA</w:t>
      </w:r>
    </w:p>
    <w:p w14:paraId="22ECC74C" w14:textId="3873153F" w:rsidR="008D5CEF" w:rsidRPr="00A0144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 xml:space="preserve">Članak </w:t>
      </w:r>
      <w:r w:rsidR="0001593D">
        <w:rPr>
          <w:rFonts w:ascii="Times New Roman" w:eastAsia="Arial" w:hAnsi="Times New Roman" w:cs="Times New Roman"/>
          <w:b/>
          <w:bCs/>
          <w:color w:val="000000"/>
          <w:szCs w:val="24"/>
          <w:lang w:eastAsia="hr-HR"/>
        </w:rPr>
        <w:t>20.</w:t>
      </w:r>
    </w:p>
    <w:p w14:paraId="3ED64092" w14:textId="19338375"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632DCC68" w14:textId="6846DBBE"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128C4185" w14:textId="6717B54E"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(3) Prigovor mora sadržavati najmanje:</w:t>
      </w:r>
    </w:p>
    <w:p w14:paraId="29BA3E3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podatke o gospodarskom subjektu koji podnosi prigovor</w:t>
      </w:r>
    </w:p>
    <w:p w14:paraId="68F0C473"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oznaku postupka jednostavne nabave</w:t>
      </w:r>
    </w:p>
    <w:p w14:paraId="77AD6A2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odluku Naručitelja na koju se prigovor odnosi</w:t>
      </w:r>
    </w:p>
    <w:p w14:paraId="52CD8BF1"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razloge prigovora i obrazloženje.</w:t>
      </w:r>
    </w:p>
    <w:p w14:paraId="54491F94" w14:textId="77777777" w:rsidR="00530F53" w:rsidRPr="00A0144F" w:rsidRDefault="00530F53" w:rsidP="00530F53">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77D35BB5" w14:textId="5BFEB5A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(5) Ravnatelj odlučuje o prigovoru odlukom najkasnije u roku od</w:t>
      </w:r>
      <w:r w:rsidR="001D7A25" w:rsidRPr="00A0144F">
        <w:rPr>
          <w:rFonts w:ascii="Times New Roman" w:eastAsia="Arial" w:hAnsi="Times New Roman" w:cs="Times New Roman"/>
          <w:szCs w:val="24"/>
          <w:lang w:eastAsia="hr-HR"/>
        </w:rPr>
        <w:t xml:space="preserve"> osam (8)</w:t>
      </w:r>
      <w:r w:rsidRPr="00A0144F">
        <w:rPr>
          <w:rFonts w:ascii="Times New Roman" w:eastAsia="Arial" w:hAnsi="Times New Roman" w:cs="Times New Roman"/>
          <w:szCs w:val="24"/>
          <w:lang w:eastAsia="hr-HR"/>
        </w:rPr>
        <w:t xml:space="preserve"> dana od dana izjavljivanja prigovora.</w:t>
      </w:r>
    </w:p>
    <w:p w14:paraId="027221FF" w14:textId="28232C0C"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(6) Ravnatelj može:</w:t>
      </w:r>
    </w:p>
    <w:p w14:paraId="5A617CE5"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odbaciti prigovor koji je nedopušten, nepravodoban, izjavljen od neovlaštene osobe i u kojem nedostaci nisu otklonjeni u za to određenom roku, a po prigovoru se ne može postupiti</w:t>
      </w:r>
    </w:p>
    <w:p w14:paraId="70EDA574"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odbiti prigovor kao neosnovan</w:t>
      </w:r>
    </w:p>
    <w:p w14:paraId="2C00D7CB" w14:textId="069E8F10" w:rsidR="008D5CEF" w:rsidRPr="00A0144F" w:rsidRDefault="008D5CEF" w:rsidP="00A0144F">
      <w:pPr>
        <w:pStyle w:val="Bezproreda"/>
        <w:jc w:val="both"/>
        <w:rPr>
          <w:rFonts w:ascii="Times New Roman" w:eastAsia="Calibri" w:hAnsi="Times New Roman" w:cs="Times New Roman"/>
          <w:szCs w:val="24"/>
        </w:rPr>
      </w:pPr>
      <w:r w:rsidRPr="00A0144F">
        <w:rPr>
          <w:rFonts w:ascii="Times New Roman" w:eastAsia="Arial" w:hAnsi="Times New Roman" w:cs="Times New Roman"/>
          <w:szCs w:val="24"/>
        </w:rPr>
        <w:t xml:space="preserve">- </w:t>
      </w:r>
      <w:r w:rsidR="00530F53" w:rsidRPr="00A0144F">
        <w:rPr>
          <w:rFonts w:ascii="Times New Roman" w:eastAsia="Arial" w:hAnsi="Times New Roman" w:cs="Times New Roman"/>
          <w:szCs w:val="24"/>
        </w:rPr>
        <w:t>usvojiti prigovor te poništiti odluku, nakon čega će se provesti ponovni postupak pregleda i ocjene ponuda i donijeti nova odluka</w:t>
      </w:r>
    </w:p>
    <w:p w14:paraId="764CFC66" w14:textId="0BE3179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(7) Prigovor odgađa pravne učinke odluke o odabiru odnosno poništenju</w:t>
      </w:r>
      <w:r w:rsidRPr="00A0144F">
        <w:rPr>
          <w:rFonts w:ascii="Times New Roman" w:eastAsia="Arial" w:hAnsi="Times New Roman" w:cs="Times New Roman"/>
          <w:color w:val="484848"/>
          <w:sz w:val="21"/>
          <w:szCs w:val="21"/>
          <w:lang w:eastAsia="hr-HR"/>
        </w:rPr>
        <w:t xml:space="preserve"> </w:t>
      </w:r>
      <w:r w:rsidRPr="00A0144F">
        <w:rPr>
          <w:rFonts w:ascii="Times New Roman" w:eastAsia="Arial" w:hAnsi="Times New Roman" w:cs="Times New Roman"/>
          <w:szCs w:val="24"/>
          <w:lang w:eastAsia="hr-HR"/>
        </w:rPr>
        <w:t xml:space="preserve">dok </w:t>
      </w:r>
      <w:r w:rsidR="009B7EC8" w:rsidRPr="00A0144F">
        <w:rPr>
          <w:rFonts w:ascii="Times New Roman" w:eastAsia="Arial" w:hAnsi="Times New Roman" w:cs="Times New Roman"/>
          <w:szCs w:val="24"/>
          <w:lang w:eastAsia="hr-HR"/>
        </w:rPr>
        <w:t>ravnatelj</w:t>
      </w:r>
      <w:r w:rsidRPr="00A0144F">
        <w:rPr>
          <w:rFonts w:ascii="Times New Roman" w:eastAsia="Arial" w:hAnsi="Times New Roman" w:cs="Times New Roman"/>
          <w:szCs w:val="24"/>
          <w:lang w:eastAsia="hr-HR"/>
        </w:rPr>
        <w:t xml:space="preserve"> donese odluku o prigovoru.</w:t>
      </w:r>
    </w:p>
    <w:p w14:paraId="640472E5" w14:textId="1EAC61C0"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(8) Podnositelju prigovora ne pripada pravo na naknadu troškova u povodu izjavljenog prigovora.</w:t>
      </w:r>
    </w:p>
    <w:p w14:paraId="5E3F22C5" w14:textId="562ECEA7" w:rsidR="008D5CEF" w:rsidRPr="000D4813"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(9) Odluka o prigovoru dostavlja se objavom putem EOJN RH</w:t>
      </w:r>
      <w:r w:rsidR="001D7A25" w:rsidRPr="00A0144F">
        <w:rPr>
          <w:rFonts w:ascii="Times New Roman" w:eastAsia="Arial" w:hAnsi="Times New Roman" w:cs="Times New Roman"/>
          <w:szCs w:val="24"/>
          <w:lang w:eastAsia="hr-HR"/>
        </w:rPr>
        <w:t xml:space="preserve"> ili </w:t>
      </w:r>
      <w:r w:rsidR="001D7A25" w:rsidRPr="000D4813">
        <w:rPr>
          <w:rFonts w:ascii="Times New Roman" w:eastAsia="Arial" w:hAnsi="Times New Roman" w:cs="Times New Roman"/>
          <w:szCs w:val="24"/>
          <w:lang w:eastAsia="hr-HR"/>
        </w:rPr>
        <w:t>na adresu elektroničke pošte gospodarskog subjekta.</w:t>
      </w:r>
      <w:r w:rsidRPr="000D4813">
        <w:rPr>
          <w:rFonts w:ascii="Times New Roman" w:eastAsia="Arial" w:hAnsi="Times New Roman" w:cs="Times New Roman"/>
          <w:szCs w:val="24"/>
          <w:lang w:eastAsia="hr-HR"/>
        </w:rPr>
        <w:t xml:space="preserve"> </w:t>
      </w:r>
    </w:p>
    <w:p w14:paraId="417F6BD4" w14:textId="5CBAB695" w:rsidR="008D5CEF" w:rsidRPr="000D4813" w:rsidRDefault="008D5CEF" w:rsidP="008D5CEF">
      <w:pPr>
        <w:spacing w:after="0" w:line="240" w:lineRule="auto"/>
        <w:jc w:val="both"/>
        <w:rPr>
          <w:rFonts w:ascii="Times New Roman" w:eastAsia="Calibri" w:hAnsi="Times New Roman" w:cs="Times New Roman"/>
          <w:szCs w:val="24"/>
          <w:lang w:eastAsia="hr-HR"/>
        </w:rPr>
      </w:pPr>
      <w:r w:rsidRPr="000D4813">
        <w:rPr>
          <w:rFonts w:ascii="Times New Roman" w:eastAsia="Arial" w:hAnsi="Times New Roman" w:cs="Times New Roman"/>
          <w:szCs w:val="24"/>
          <w:lang w:eastAsia="hr-HR"/>
        </w:rPr>
        <w:t>(10) Protiv odluke o prigovoru žalba nije dopuštena i ne može se pokrenuti upravni spor.</w:t>
      </w:r>
    </w:p>
    <w:p w14:paraId="50586E6B"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A0144F" w:rsidRDefault="008D5CEF" w:rsidP="008D5CEF">
      <w:pPr>
        <w:spacing w:after="0" w:line="240" w:lineRule="auto"/>
        <w:jc w:val="both"/>
        <w:rPr>
          <w:rFonts w:ascii="Times New Roman" w:eastAsia="Arial" w:hAnsi="Times New Roman" w:cs="Times New Roman"/>
          <w:szCs w:val="24"/>
          <w:lang w:eastAsia="hr-HR"/>
        </w:rPr>
      </w:pPr>
    </w:p>
    <w:p w14:paraId="1A323FF4" w14:textId="77777777" w:rsidR="004B568B" w:rsidRPr="004B568B" w:rsidRDefault="004B568B" w:rsidP="004B568B">
      <w:pPr>
        <w:spacing w:after="0" w:line="240" w:lineRule="auto"/>
        <w:jc w:val="both"/>
        <w:rPr>
          <w:rFonts w:ascii="Times New Roman" w:eastAsia="Calibri" w:hAnsi="Times New Roman" w:cs="Times New Roman"/>
          <w:color w:val="FF0000"/>
          <w:szCs w:val="24"/>
          <w:lang w:eastAsia="hr-HR"/>
        </w:rPr>
      </w:pPr>
    </w:p>
    <w:p w14:paraId="0953CB6D" w14:textId="77777777" w:rsidR="004B568B" w:rsidRPr="004B568B"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PRIJELAZNE I ZAVRŠNE ODREDBE</w:t>
      </w:r>
    </w:p>
    <w:p w14:paraId="6EAFDB07" w14:textId="77777777" w:rsidR="004B568B" w:rsidRPr="004B568B" w:rsidRDefault="004B568B" w:rsidP="000424F3">
      <w:pPr>
        <w:spacing w:after="0" w:line="240" w:lineRule="auto"/>
        <w:jc w:val="both"/>
        <w:rPr>
          <w:rFonts w:ascii="Times New Roman" w:eastAsia="MS Gothic" w:hAnsi="Times New Roman" w:cs="Times New Roman"/>
          <w:szCs w:val="24"/>
          <w:lang w:eastAsia="hr-HR"/>
        </w:rPr>
      </w:pPr>
    </w:p>
    <w:p w14:paraId="10DB10C1" w14:textId="4FDC0D74" w:rsidR="004B568B" w:rsidRPr="000424F3" w:rsidRDefault="004B568B" w:rsidP="000424F3">
      <w:pPr>
        <w:keepNext/>
        <w:keepLines/>
        <w:spacing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01593D">
        <w:rPr>
          <w:rFonts w:ascii="Times New Roman" w:eastAsia="Arial" w:hAnsi="Times New Roman" w:cs="Times New Roman"/>
          <w:b/>
          <w:bCs/>
          <w:color w:val="000000"/>
          <w:szCs w:val="24"/>
          <w:lang w:eastAsia="hr-HR"/>
        </w:rPr>
        <w:t>21</w:t>
      </w:r>
    </w:p>
    <w:p w14:paraId="42D5458B" w14:textId="305631AA" w:rsidR="00A27AF4" w:rsidRDefault="00A27AF4" w:rsidP="00A27AF4">
      <w:pPr>
        <w:spacing w:after="0" w:line="240" w:lineRule="auto"/>
        <w:jc w:val="both"/>
        <w:rPr>
          <w:rFonts w:ascii="Times New Roman" w:eastAsia="Calibri" w:hAnsi="Times New Roman" w:cs="Times New Roman"/>
          <w:szCs w:val="24"/>
          <w:lang w:eastAsia="hr-HR"/>
        </w:rPr>
      </w:pPr>
      <w:r w:rsidRPr="005C0523">
        <w:rPr>
          <w:rFonts w:ascii="Times New Roman" w:eastAsia="Calibri" w:hAnsi="Times New Roman" w:cs="Times New Roman"/>
          <w:szCs w:val="24"/>
          <w:lang w:eastAsia="hr-HR"/>
        </w:rPr>
        <w:t>Stupanjem na snagu ovog Pravilnika prestaje važiti Pravilnik o provedbi postupaka jednostavne nabave</w:t>
      </w:r>
      <w:r w:rsidR="003119D3">
        <w:rPr>
          <w:rFonts w:ascii="Times New Roman" w:eastAsia="Calibri" w:hAnsi="Times New Roman" w:cs="Times New Roman"/>
          <w:szCs w:val="24"/>
          <w:lang w:eastAsia="hr-HR"/>
        </w:rPr>
        <w:t xml:space="preserve"> u OŠ Stjepana Radića Bibinje</w:t>
      </w:r>
      <w:r w:rsidRPr="005C0523">
        <w:rPr>
          <w:rFonts w:ascii="Times New Roman" w:eastAsia="Calibri" w:hAnsi="Times New Roman" w:cs="Times New Roman"/>
          <w:szCs w:val="24"/>
          <w:lang w:eastAsia="hr-HR"/>
        </w:rPr>
        <w:t xml:space="preserve"> KLASA:</w:t>
      </w:r>
      <w:r w:rsidR="003119D3">
        <w:rPr>
          <w:rFonts w:ascii="Times New Roman" w:eastAsia="Calibri" w:hAnsi="Times New Roman" w:cs="Times New Roman"/>
          <w:szCs w:val="24"/>
          <w:lang w:eastAsia="hr-HR"/>
        </w:rPr>
        <w:t xml:space="preserve"> </w:t>
      </w:r>
      <w:r w:rsidR="00172344">
        <w:rPr>
          <w:rFonts w:ascii="Times New Roman" w:eastAsia="Calibri" w:hAnsi="Times New Roman" w:cs="Times New Roman"/>
          <w:szCs w:val="24"/>
          <w:lang w:eastAsia="hr-HR"/>
        </w:rPr>
        <w:t>011</w:t>
      </w:r>
      <w:r w:rsidR="00610531">
        <w:rPr>
          <w:rFonts w:ascii="Times New Roman" w:eastAsia="Calibri" w:hAnsi="Times New Roman" w:cs="Times New Roman"/>
          <w:noProof/>
          <w:szCs w:val="24"/>
          <w:lang w:val="en-US"/>
        </w:rPr>
        <w:t>-03/17-01-157</w:t>
      </w:r>
      <w:r w:rsidR="00911FF7">
        <w:t>,</w:t>
      </w:r>
      <w:r w:rsidRPr="005C0523">
        <w:rPr>
          <w:rFonts w:ascii="Times New Roman" w:eastAsia="Calibri" w:hAnsi="Times New Roman" w:cs="Times New Roman"/>
          <w:szCs w:val="24"/>
          <w:lang w:eastAsia="hr-HR"/>
        </w:rPr>
        <w:t xml:space="preserve">URBROJ: </w:t>
      </w:r>
      <w:r w:rsidRPr="00962AEC">
        <w:rPr>
          <w:rFonts w:ascii="Times New Roman" w:eastAsia="Calibri" w:hAnsi="Times New Roman" w:cs="Times New Roman"/>
          <w:szCs w:val="24"/>
          <w:lang w:eastAsia="hr-HR"/>
        </w:rPr>
        <w:t>2198</w:t>
      </w:r>
      <w:r w:rsidR="00172344">
        <w:rPr>
          <w:rFonts w:ascii="Times New Roman" w:eastAsia="Calibri" w:hAnsi="Times New Roman" w:cs="Times New Roman"/>
          <w:szCs w:val="24"/>
          <w:lang w:eastAsia="hr-HR"/>
        </w:rPr>
        <w:t>-</w:t>
      </w:r>
      <w:r w:rsidR="00610531">
        <w:rPr>
          <w:rFonts w:ascii="Times New Roman" w:eastAsia="Calibri" w:hAnsi="Times New Roman" w:cs="Times New Roman"/>
          <w:szCs w:val="24"/>
          <w:lang w:eastAsia="hr-HR"/>
        </w:rPr>
        <w:t>1-40-17-01 od 03.04.2017</w:t>
      </w:r>
      <w:r w:rsidRPr="005C0523">
        <w:rPr>
          <w:rFonts w:ascii="Times New Roman" w:eastAsia="Calibri" w:hAnsi="Times New Roman" w:cs="Times New Roman"/>
          <w:szCs w:val="24"/>
          <w:lang w:eastAsia="hr-HR"/>
        </w:rPr>
        <w:t>. godine</w:t>
      </w:r>
      <w:r w:rsidR="003119D3">
        <w:rPr>
          <w:rFonts w:ascii="Times New Roman" w:eastAsia="Calibri" w:hAnsi="Times New Roman" w:cs="Times New Roman"/>
          <w:szCs w:val="24"/>
          <w:lang w:eastAsia="hr-HR"/>
        </w:rPr>
        <w:t xml:space="preserve">, kao i njegove </w:t>
      </w:r>
      <w:r w:rsidR="00610531">
        <w:rPr>
          <w:rFonts w:ascii="Times New Roman" w:eastAsia="Calibri" w:hAnsi="Times New Roman" w:cs="Times New Roman"/>
          <w:szCs w:val="24"/>
          <w:lang w:eastAsia="hr-HR"/>
        </w:rPr>
        <w:t xml:space="preserve">izmjene </w:t>
      </w:r>
      <w:r w:rsidR="00911FF7">
        <w:rPr>
          <w:rFonts w:ascii="Times New Roman" w:eastAsia="Calibri" w:hAnsi="Times New Roman" w:cs="Times New Roman"/>
          <w:szCs w:val="24"/>
          <w:lang w:eastAsia="hr-HR"/>
        </w:rPr>
        <w:t xml:space="preserve"> </w:t>
      </w:r>
      <w:r w:rsidR="00610531">
        <w:rPr>
          <w:rFonts w:ascii="Times New Roman" w:eastAsia="Calibri" w:hAnsi="Times New Roman" w:cs="Times New Roman"/>
          <w:szCs w:val="24"/>
          <w:lang w:eastAsia="hr-HR"/>
        </w:rPr>
        <w:t>KLASA : 011-03/25-02-02 ,</w:t>
      </w:r>
      <w:r w:rsidR="003119D3">
        <w:rPr>
          <w:rFonts w:ascii="Times New Roman" w:eastAsia="Calibri" w:hAnsi="Times New Roman" w:cs="Times New Roman"/>
          <w:szCs w:val="24"/>
          <w:lang w:eastAsia="hr-HR"/>
        </w:rPr>
        <w:t xml:space="preserve"> URBROJ: </w:t>
      </w:r>
      <w:r w:rsidR="00610531">
        <w:rPr>
          <w:rFonts w:ascii="Times New Roman" w:eastAsia="Calibri" w:hAnsi="Times New Roman" w:cs="Times New Roman"/>
          <w:szCs w:val="24"/>
          <w:lang w:eastAsia="hr-HR"/>
        </w:rPr>
        <w:t>2198-</w:t>
      </w:r>
    </w:p>
    <w:p w14:paraId="7C30BD98" w14:textId="69C92868" w:rsidR="003119D3" w:rsidRPr="00610531" w:rsidRDefault="00E107B9" w:rsidP="00A27AF4">
      <w:pPr>
        <w:spacing w:after="0" w:line="240" w:lineRule="auto"/>
        <w:jc w:val="both"/>
        <w:rPr>
          <w:rFonts w:ascii="Times New Roman" w:eastAsia="Calibri" w:hAnsi="Times New Roman" w:cs="Times New Roman"/>
          <w:szCs w:val="24"/>
          <w:lang w:eastAsia="hr-HR"/>
        </w:rPr>
      </w:pPr>
      <w:r>
        <w:rPr>
          <w:rFonts w:ascii="Times New Roman" w:eastAsia="Calibri" w:hAnsi="Times New Roman" w:cs="Times New Roman"/>
          <w:szCs w:val="24"/>
          <w:lang w:eastAsia="hr-HR"/>
        </w:rPr>
        <w:t xml:space="preserve">1-40-25-01 od </w:t>
      </w:r>
      <w:r w:rsidR="00610531">
        <w:rPr>
          <w:rFonts w:ascii="Times New Roman" w:eastAsia="Calibri" w:hAnsi="Times New Roman" w:cs="Times New Roman"/>
          <w:szCs w:val="24"/>
          <w:lang w:eastAsia="hr-HR"/>
        </w:rPr>
        <w:t>06.02.2025.</w:t>
      </w:r>
      <w:r w:rsidR="003119D3">
        <w:rPr>
          <w:rFonts w:ascii="Times New Roman" w:eastAsia="Calibri" w:hAnsi="Times New Roman" w:cs="Times New Roman"/>
          <w:szCs w:val="24"/>
          <w:lang w:eastAsia="hr-HR"/>
        </w:rPr>
        <w:t>godine.</w:t>
      </w:r>
    </w:p>
    <w:p w14:paraId="0AD9AD95" w14:textId="77777777" w:rsidR="00A27AF4" w:rsidRPr="004B568B" w:rsidRDefault="00A27AF4" w:rsidP="00A27AF4">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lastRenderedPageBreak/>
        <w:t xml:space="preserve">Članak </w:t>
      </w:r>
      <w:r>
        <w:rPr>
          <w:rFonts w:ascii="Times New Roman" w:eastAsia="Arial" w:hAnsi="Times New Roman" w:cs="Times New Roman"/>
          <w:b/>
          <w:bCs/>
          <w:color w:val="000000"/>
          <w:szCs w:val="24"/>
          <w:lang w:eastAsia="hr-HR"/>
        </w:rPr>
        <w:t>20</w:t>
      </w:r>
      <w:r w:rsidRPr="004B568B">
        <w:rPr>
          <w:rFonts w:ascii="Times New Roman" w:eastAsia="Arial" w:hAnsi="Times New Roman" w:cs="Times New Roman"/>
          <w:b/>
          <w:bCs/>
          <w:color w:val="000000"/>
          <w:szCs w:val="24"/>
          <w:lang w:eastAsia="hr-HR"/>
        </w:rPr>
        <w:t>.</w:t>
      </w:r>
    </w:p>
    <w:p w14:paraId="5BE4D690" w14:textId="77777777" w:rsidR="00A27AF4" w:rsidRPr="000D4813" w:rsidRDefault="00A27AF4" w:rsidP="00A27AF4">
      <w:pPr>
        <w:spacing w:after="20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Ovaj Pravilnik stupa na snagu 1. rujna 2026., a objaviti će se na </w:t>
      </w:r>
      <w:r>
        <w:rPr>
          <w:rFonts w:ascii="Times New Roman" w:eastAsia="Arial" w:hAnsi="Times New Roman" w:cs="Times New Roman"/>
          <w:szCs w:val="24"/>
          <w:lang w:eastAsia="hr-HR"/>
        </w:rPr>
        <w:t xml:space="preserve">mrežnoj </w:t>
      </w:r>
      <w:r w:rsidRPr="004B568B">
        <w:rPr>
          <w:rFonts w:ascii="Times New Roman" w:eastAsia="Arial" w:hAnsi="Times New Roman" w:cs="Times New Roman"/>
          <w:szCs w:val="24"/>
          <w:lang w:eastAsia="hr-HR"/>
        </w:rPr>
        <w:t>stranici Naručitelja te učiniti dostupnim u EOJN RH.</w:t>
      </w:r>
      <w:r w:rsidRPr="007B75DE">
        <w:rPr>
          <w:rFonts w:ascii="Times New Roman" w:eastAsia="Times New Roman" w:hAnsi="Times New Roman" w:cs="Times New Roman"/>
          <w:color w:val="000000"/>
          <w:szCs w:val="24"/>
        </w:rPr>
        <w:t xml:space="preserve"> </w:t>
      </w:r>
    </w:p>
    <w:p w14:paraId="75083D4F" w14:textId="77777777" w:rsidR="00A27AF4" w:rsidRPr="00F73151" w:rsidRDefault="00A27AF4" w:rsidP="00A27AF4">
      <w:pPr>
        <w:spacing w:before="3" w:after="0" w:line="240" w:lineRule="auto"/>
        <w:ind w:right="-8"/>
        <w:jc w:val="both"/>
        <w:rPr>
          <w:rFonts w:ascii="Times New Roman" w:eastAsia="Times New Roman" w:hAnsi="Times New Roman" w:cs="Times New Roman"/>
          <w:b/>
          <w:color w:val="000000"/>
          <w:szCs w:val="24"/>
        </w:rPr>
      </w:pPr>
      <w:r w:rsidRPr="007B75DE">
        <w:rPr>
          <w:rFonts w:ascii="Times New Roman" w:eastAsia="Times New Roman" w:hAnsi="Times New Roman" w:cs="Times New Roman"/>
          <w:b/>
          <w:color w:val="000000"/>
          <w:szCs w:val="24"/>
        </w:rPr>
        <w:t xml:space="preserve">                                                                      </w:t>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 xml:space="preserve"> Predsjednica Školskog odbora</w:t>
      </w:r>
    </w:p>
    <w:p w14:paraId="5824E839" w14:textId="24B70437" w:rsidR="00A27AF4" w:rsidRPr="00F73151" w:rsidRDefault="001312FA" w:rsidP="00A27AF4">
      <w:pPr>
        <w:spacing w:before="3" w:after="0" w:line="240" w:lineRule="auto"/>
        <w:ind w:right="-8"/>
        <w:jc w:val="both"/>
        <w:rPr>
          <w:rFonts w:ascii="Times New Roman" w:eastAsia="Times New Roman" w:hAnsi="Times New Roman" w:cs="Times New Roman"/>
          <w:b/>
          <w:color w:val="000000"/>
          <w:szCs w:val="24"/>
        </w:rPr>
      </w:pP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t xml:space="preserve">              Lidija Sorić</w:t>
      </w:r>
    </w:p>
    <w:p w14:paraId="1AEDBB89" w14:textId="77777777" w:rsidR="00A27AF4" w:rsidRPr="007B75DE" w:rsidRDefault="00A27AF4" w:rsidP="00A27AF4">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b/>
          <w:color w:val="000000"/>
          <w:szCs w:val="24"/>
        </w:rPr>
        <w:t xml:space="preserve"> </w:t>
      </w:r>
    </w:p>
    <w:p w14:paraId="2D402EAB"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p>
    <w:p w14:paraId="124B1CEE"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p>
    <w:p w14:paraId="66A1A2E3" w14:textId="77777777" w:rsidR="00A27AF4" w:rsidRPr="007B75DE" w:rsidRDefault="00A27AF4" w:rsidP="00A27AF4">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 xml:space="preserve">Ovaj Pravilnik objavljen je na oglasnoj ploči Škole dana </w:t>
      </w:r>
      <w:r w:rsidRPr="007B75DE">
        <w:rPr>
          <w:rFonts w:ascii="Times New Roman" w:eastAsia="Times New Roman" w:hAnsi="Times New Roman" w:cs="Times New Roman"/>
          <w:bCs/>
          <w:color w:val="000000"/>
          <w:szCs w:val="24"/>
        </w:rPr>
        <w:t>___________ 2026.</w:t>
      </w:r>
      <w:r>
        <w:rPr>
          <w:rFonts w:ascii="Times New Roman" w:eastAsia="Times New Roman" w:hAnsi="Times New Roman" w:cs="Times New Roman"/>
          <w:bCs/>
          <w:color w:val="000000"/>
          <w:szCs w:val="24"/>
        </w:rPr>
        <w:t xml:space="preserve"> godine</w:t>
      </w:r>
      <w:r w:rsidRPr="007B75DE">
        <w:rPr>
          <w:rFonts w:ascii="Times New Roman" w:eastAsia="Times New Roman" w:hAnsi="Times New Roman" w:cs="Times New Roman"/>
          <w:bCs/>
          <w:color w:val="000000"/>
          <w:szCs w:val="24"/>
        </w:rPr>
        <w:t>, a stup</w:t>
      </w:r>
      <w:r>
        <w:rPr>
          <w:rFonts w:ascii="Times New Roman" w:eastAsia="Times New Roman" w:hAnsi="Times New Roman" w:cs="Times New Roman"/>
          <w:bCs/>
          <w:color w:val="000000"/>
          <w:szCs w:val="24"/>
        </w:rPr>
        <w:t>a na</w:t>
      </w:r>
      <w:r w:rsidRPr="007B75DE">
        <w:rPr>
          <w:rFonts w:ascii="Times New Roman" w:eastAsia="Times New Roman" w:hAnsi="Times New Roman" w:cs="Times New Roman"/>
          <w:bCs/>
          <w:color w:val="000000"/>
          <w:szCs w:val="24"/>
        </w:rPr>
        <w:t xml:space="preserve"> snagu dana 1. rujna 2026.</w:t>
      </w:r>
    </w:p>
    <w:p w14:paraId="61F2C2CB" w14:textId="77777777" w:rsidR="00A27AF4" w:rsidRPr="007B75DE" w:rsidRDefault="00A27AF4" w:rsidP="00A27AF4">
      <w:pPr>
        <w:spacing w:before="3" w:after="0" w:line="240" w:lineRule="auto"/>
        <w:ind w:right="-8"/>
        <w:jc w:val="both"/>
        <w:rPr>
          <w:rFonts w:ascii="Times New Roman" w:eastAsia="Times New Roman" w:hAnsi="Times New Roman" w:cs="Times New Roman"/>
          <w:b/>
          <w:color w:val="000000"/>
          <w:szCs w:val="24"/>
        </w:rPr>
      </w:pPr>
    </w:p>
    <w:p w14:paraId="3927C7E7" w14:textId="77777777" w:rsidR="00A27AF4" w:rsidRPr="007B75DE" w:rsidRDefault="00A27AF4" w:rsidP="00A27AF4">
      <w:pPr>
        <w:spacing w:before="3" w:after="0" w:line="240" w:lineRule="auto"/>
        <w:ind w:right="-8"/>
        <w:jc w:val="both"/>
        <w:rPr>
          <w:rFonts w:ascii="Times New Roman" w:eastAsia="Times New Roman" w:hAnsi="Times New Roman" w:cs="Times New Roman"/>
          <w:b/>
          <w:color w:val="000000"/>
          <w:szCs w:val="24"/>
        </w:rPr>
      </w:pPr>
    </w:p>
    <w:p w14:paraId="462CC0CF" w14:textId="724E5B22" w:rsidR="00A27AF4" w:rsidRPr="00F73151" w:rsidRDefault="00A27AF4" w:rsidP="00A27AF4">
      <w:pPr>
        <w:spacing w:before="3" w:after="0" w:line="240" w:lineRule="auto"/>
        <w:ind w:right="-8"/>
        <w:jc w:val="both"/>
        <w:rPr>
          <w:rFonts w:ascii="Times New Roman" w:eastAsia="Times New Roman" w:hAnsi="Times New Roman" w:cs="Times New Roman"/>
          <w:b/>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t xml:space="preserve"> </w:t>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t xml:space="preserve">  </w:t>
      </w:r>
      <w:r w:rsidR="001312FA">
        <w:rPr>
          <w:rFonts w:ascii="Times New Roman" w:eastAsia="Times New Roman" w:hAnsi="Times New Roman" w:cs="Times New Roman"/>
          <w:b/>
          <w:color w:val="000000"/>
          <w:szCs w:val="24"/>
        </w:rPr>
        <w:t xml:space="preserve">          </w:t>
      </w:r>
      <w:r>
        <w:rPr>
          <w:rFonts w:ascii="Times New Roman" w:eastAsia="Times New Roman" w:hAnsi="Times New Roman" w:cs="Times New Roman"/>
          <w:b/>
          <w:color w:val="000000"/>
          <w:szCs w:val="24"/>
        </w:rPr>
        <w:t xml:space="preserve">  </w:t>
      </w:r>
      <w:r w:rsidR="00F73151">
        <w:rPr>
          <w:rFonts w:ascii="Times New Roman" w:eastAsia="Times New Roman" w:hAnsi="Times New Roman" w:cs="Times New Roman"/>
          <w:b/>
          <w:color w:val="000000"/>
          <w:szCs w:val="24"/>
        </w:rPr>
        <w:t xml:space="preserve">  </w:t>
      </w:r>
      <w:r w:rsidRPr="00F73151">
        <w:rPr>
          <w:rFonts w:ascii="Times New Roman" w:eastAsia="Times New Roman" w:hAnsi="Times New Roman" w:cs="Times New Roman"/>
          <w:b/>
          <w:color w:val="000000"/>
          <w:szCs w:val="24"/>
        </w:rPr>
        <w:t>Ravnateljica</w:t>
      </w:r>
    </w:p>
    <w:p w14:paraId="55B6FFBF" w14:textId="77777777" w:rsidR="001312FA" w:rsidRPr="00F73151" w:rsidRDefault="00A27AF4" w:rsidP="00A27AF4">
      <w:pPr>
        <w:spacing w:before="3" w:after="0" w:line="240" w:lineRule="auto"/>
        <w:ind w:right="-8"/>
        <w:jc w:val="both"/>
        <w:rPr>
          <w:rFonts w:ascii="Times New Roman" w:eastAsia="Times New Roman" w:hAnsi="Times New Roman" w:cs="Times New Roman"/>
          <w:b/>
          <w:color w:val="000000"/>
          <w:szCs w:val="24"/>
        </w:rPr>
      </w:pP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001312FA" w:rsidRPr="00F73151">
        <w:rPr>
          <w:rFonts w:ascii="Times New Roman" w:eastAsia="Times New Roman" w:hAnsi="Times New Roman" w:cs="Times New Roman"/>
          <w:b/>
          <w:color w:val="000000"/>
          <w:szCs w:val="24"/>
        </w:rPr>
        <w:tab/>
      </w:r>
      <w:r w:rsidR="001312FA" w:rsidRPr="00F73151">
        <w:rPr>
          <w:rFonts w:ascii="Times New Roman" w:eastAsia="Times New Roman" w:hAnsi="Times New Roman" w:cs="Times New Roman"/>
          <w:b/>
          <w:color w:val="000000"/>
          <w:szCs w:val="24"/>
        </w:rPr>
        <w:tab/>
      </w:r>
      <w:r w:rsidR="001312FA" w:rsidRPr="00F73151">
        <w:rPr>
          <w:rFonts w:ascii="Times New Roman" w:eastAsia="Times New Roman" w:hAnsi="Times New Roman" w:cs="Times New Roman"/>
          <w:b/>
          <w:color w:val="000000"/>
          <w:szCs w:val="24"/>
        </w:rPr>
        <w:tab/>
      </w:r>
      <w:r w:rsidR="001312FA" w:rsidRPr="00F73151">
        <w:rPr>
          <w:rFonts w:ascii="Times New Roman" w:eastAsia="Times New Roman" w:hAnsi="Times New Roman" w:cs="Times New Roman"/>
          <w:b/>
          <w:color w:val="000000"/>
          <w:szCs w:val="24"/>
        </w:rPr>
        <w:tab/>
      </w:r>
      <w:r w:rsidR="001312FA" w:rsidRPr="00F73151">
        <w:rPr>
          <w:rFonts w:ascii="Times New Roman" w:eastAsia="Times New Roman" w:hAnsi="Times New Roman" w:cs="Times New Roman"/>
          <w:b/>
          <w:color w:val="000000"/>
          <w:szCs w:val="24"/>
        </w:rPr>
        <w:tab/>
      </w:r>
      <w:r w:rsidR="001312FA" w:rsidRPr="00F73151">
        <w:rPr>
          <w:rFonts w:ascii="Times New Roman" w:eastAsia="Times New Roman" w:hAnsi="Times New Roman" w:cs="Times New Roman"/>
          <w:b/>
          <w:color w:val="000000"/>
          <w:szCs w:val="24"/>
        </w:rPr>
        <w:tab/>
        <w:t xml:space="preserve">   </w:t>
      </w:r>
    </w:p>
    <w:p w14:paraId="3DEDA183" w14:textId="1B448394" w:rsidR="00A27AF4" w:rsidRPr="00F73151" w:rsidRDefault="001312FA" w:rsidP="00A27AF4">
      <w:pPr>
        <w:spacing w:before="3" w:after="0" w:line="240" w:lineRule="auto"/>
        <w:ind w:right="-8"/>
        <w:jc w:val="both"/>
        <w:rPr>
          <w:rFonts w:ascii="Times New Roman" w:eastAsia="Times New Roman" w:hAnsi="Times New Roman" w:cs="Times New Roman"/>
          <w:b/>
          <w:color w:val="000000"/>
          <w:szCs w:val="24"/>
        </w:rPr>
      </w:pPr>
      <w:r w:rsidRPr="00F73151">
        <w:rPr>
          <w:rFonts w:ascii="Times New Roman" w:eastAsia="Times New Roman" w:hAnsi="Times New Roman" w:cs="Times New Roman"/>
          <w:b/>
          <w:color w:val="000000"/>
          <w:szCs w:val="24"/>
        </w:rPr>
        <w:t xml:space="preserve">                                                                            </w:t>
      </w:r>
      <w:r w:rsidR="00F73151">
        <w:rPr>
          <w:rFonts w:ascii="Times New Roman" w:eastAsia="Times New Roman" w:hAnsi="Times New Roman" w:cs="Times New Roman"/>
          <w:b/>
          <w:color w:val="000000"/>
          <w:szCs w:val="24"/>
        </w:rPr>
        <w:t xml:space="preserve">                                </w:t>
      </w:r>
      <w:r w:rsidRPr="00F73151">
        <w:rPr>
          <w:rFonts w:ascii="Times New Roman" w:eastAsia="Times New Roman" w:hAnsi="Times New Roman" w:cs="Times New Roman"/>
          <w:b/>
          <w:color w:val="000000"/>
          <w:szCs w:val="24"/>
        </w:rPr>
        <w:t xml:space="preserve"> Marina Lisica</w:t>
      </w:r>
    </w:p>
    <w:p w14:paraId="6059F009" w14:textId="77777777" w:rsidR="00A27AF4" w:rsidRPr="00F73151" w:rsidRDefault="00A27AF4" w:rsidP="00A27AF4">
      <w:pPr>
        <w:spacing w:before="3" w:after="0" w:line="240" w:lineRule="auto"/>
        <w:ind w:right="-8"/>
        <w:jc w:val="both"/>
        <w:rPr>
          <w:rFonts w:ascii="Times New Roman" w:eastAsia="Times New Roman" w:hAnsi="Times New Roman" w:cs="Times New Roman"/>
          <w:b/>
          <w:color w:val="000000"/>
          <w:szCs w:val="24"/>
        </w:rPr>
      </w:pP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r>
      <w:r w:rsidRPr="00F73151">
        <w:rPr>
          <w:rFonts w:ascii="Times New Roman" w:eastAsia="Times New Roman" w:hAnsi="Times New Roman" w:cs="Times New Roman"/>
          <w:b/>
          <w:color w:val="000000"/>
          <w:szCs w:val="24"/>
        </w:rPr>
        <w:tab/>
        <w:t xml:space="preserve"> </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63AC2040" w14:textId="101A49B5" w:rsidR="007B75DE" w:rsidRPr="007B75DE" w:rsidRDefault="007B75DE" w:rsidP="007B75DE">
            <w:pPr>
              <w:rPr>
                <w:rFonts w:ascii="Times New Roman" w:eastAsia="Times New Roman" w:hAnsi="Times New Roman" w:cs="Times New Roman"/>
                <w:color w:val="000000"/>
                <w:szCs w:val="24"/>
              </w:rPr>
            </w:pPr>
            <w:bookmarkStart w:id="3" w:name="_Hlk133492567"/>
            <w:bookmarkStart w:id="4" w:name="_Hlk234918559"/>
          </w:p>
        </w:tc>
        <w:tc>
          <w:tcPr>
            <w:tcW w:w="2693" w:type="dxa"/>
          </w:tcPr>
          <w:p w14:paraId="5D5E222C" w14:textId="5F1036E1" w:rsidR="007B75DE" w:rsidRPr="007B75DE" w:rsidRDefault="007B75DE" w:rsidP="001D7A25">
            <w:pPr>
              <w:jc w:val="center"/>
              <w:rPr>
                <w:rFonts w:ascii="Times New Roman" w:eastAsia="Times New Roman" w:hAnsi="Times New Roman" w:cs="Times New Roman"/>
                <w:color w:val="000000"/>
                <w:szCs w:val="24"/>
              </w:rPr>
            </w:pPr>
          </w:p>
        </w:tc>
      </w:tr>
    </w:tbl>
    <w:bookmarkEnd w:id="3"/>
    <w:p w14:paraId="012D420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bookmarkEnd w:id="4"/>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347B1E83" w:rsidR="00213A24" w:rsidRDefault="00F73151" w:rsidP="004B568B">
      <w:pPr>
        <w:spacing w:after="0" w:line="240" w:lineRule="auto"/>
        <w:rPr>
          <w:rFonts w:ascii="Times New Roman" w:eastAsia="Arial" w:hAnsi="Times New Roman" w:cs="Times New Roman"/>
          <w:b/>
          <w:bCs/>
          <w:szCs w:val="24"/>
          <w:lang w:eastAsia="hr-HR"/>
        </w:rPr>
      </w:pPr>
      <w:r>
        <w:rPr>
          <w:rFonts w:ascii="Times New Roman" w:eastAsia="Arial" w:hAnsi="Times New Roman" w:cs="Times New Roman"/>
          <w:b/>
          <w:bCs/>
          <w:szCs w:val="24"/>
          <w:lang w:eastAsia="hr-HR"/>
        </w:rPr>
        <w:t xml:space="preserve">    </w:t>
      </w:r>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7FE701A8"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03FC8" w14:textId="77777777" w:rsidR="00CF5D8C" w:rsidRDefault="00CF5D8C" w:rsidP="00BB2D38">
      <w:pPr>
        <w:spacing w:after="0" w:line="240" w:lineRule="auto"/>
      </w:pPr>
      <w:r>
        <w:separator/>
      </w:r>
    </w:p>
  </w:endnote>
  <w:endnote w:type="continuationSeparator" w:id="0">
    <w:p w14:paraId="40313877" w14:textId="77777777" w:rsidR="00CF5D8C" w:rsidRDefault="00CF5D8C"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58963" w14:textId="1D1D5632" w:rsidR="00B41B96" w:rsidRDefault="00B41B96">
    <w:pPr>
      <w:pStyle w:val="Podnoje"/>
    </w:pPr>
  </w:p>
  <w:p w14:paraId="55E6E5EF" w14:textId="77777777" w:rsidR="00B41B96" w:rsidRDefault="00B41B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14FB5" w14:textId="77777777" w:rsidR="00CF5D8C" w:rsidRDefault="00CF5D8C" w:rsidP="00BB2D38">
      <w:pPr>
        <w:spacing w:after="0" w:line="240" w:lineRule="auto"/>
      </w:pPr>
      <w:r>
        <w:separator/>
      </w:r>
    </w:p>
  </w:footnote>
  <w:footnote w:type="continuationSeparator" w:id="0">
    <w:p w14:paraId="0ECA902F" w14:textId="77777777" w:rsidR="00CF5D8C" w:rsidRDefault="00CF5D8C" w:rsidP="00BB2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3348A3"/>
    <w:multiLevelType w:val="hybridMultilevel"/>
    <w:tmpl w:val="CA00D5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4"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6"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4A51E1A"/>
    <w:multiLevelType w:val="hybridMultilevel"/>
    <w:tmpl w:val="29146B74"/>
    <w:lvl w:ilvl="0" w:tplc="F06E70DC">
      <w:numFmt w:val="bullet"/>
      <w:lvlText w:val="-"/>
      <w:lvlJc w:val="left"/>
      <w:pPr>
        <w:ind w:left="504" w:hanging="360"/>
      </w:pPr>
      <w:rPr>
        <w:rFonts w:ascii="Aptos" w:eastAsiaTheme="minorHAnsi" w:hAnsi="Aptos" w:cstheme="minorBidi" w:hint="default"/>
      </w:rPr>
    </w:lvl>
    <w:lvl w:ilvl="1" w:tplc="041A0003" w:tentative="1">
      <w:start w:val="1"/>
      <w:numFmt w:val="bullet"/>
      <w:lvlText w:val="o"/>
      <w:lvlJc w:val="left"/>
      <w:pPr>
        <w:ind w:left="1224" w:hanging="360"/>
      </w:pPr>
      <w:rPr>
        <w:rFonts w:ascii="Courier New" w:hAnsi="Courier New" w:cs="Courier New" w:hint="default"/>
      </w:rPr>
    </w:lvl>
    <w:lvl w:ilvl="2" w:tplc="041A0005" w:tentative="1">
      <w:start w:val="1"/>
      <w:numFmt w:val="bullet"/>
      <w:lvlText w:val=""/>
      <w:lvlJc w:val="left"/>
      <w:pPr>
        <w:ind w:left="1944" w:hanging="360"/>
      </w:pPr>
      <w:rPr>
        <w:rFonts w:ascii="Wingdings" w:hAnsi="Wingdings" w:hint="default"/>
      </w:rPr>
    </w:lvl>
    <w:lvl w:ilvl="3" w:tplc="041A0001" w:tentative="1">
      <w:start w:val="1"/>
      <w:numFmt w:val="bullet"/>
      <w:lvlText w:val=""/>
      <w:lvlJc w:val="left"/>
      <w:pPr>
        <w:ind w:left="2664" w:hanging="360"/>
      </w:pPr>
      <w:rPr>
        <w:rFonts w:ascii="Symbol" w:hAnsi="Symbol" w:hint="default"/>
      </w:rPr>
    </w:lvl>
    <w:lvl w:ilvl="4" w:tplc="041A0003" w:tentative="1">
      <w:start w:val="1"/>
      <w:numFmt w:val="bullet"/>
      <w:lvlText w:val="o"/>
      <w:lvlJc w:val="left"/>
      <w:pPr>
        <w:ind w:left="3384" w:hanging="360"/>
      </w:pPr>
      <w:rPr>
        <w:rFonts w:ascii="Courier New" w:hAnsi="Courier New" w:cs="Courier New" w:hint="default"/>
      </w:rPr>
    </w:lvl>
    <w:lvl w:ilvl="5" w:tplc="041A0005" w:tentative="1">
      <w:start w:val="1"/>
      <w:numFmt w:val="bullet"/>
      <w:lvlText w:val=""/>
      <w:lvlJc w:val="left"/>
      <w:pPr>
        <w:ind w:left="4104" w:hanging="360"/>
      </w:pPr>
      <w:rPr>
        <w:rFonts w:ascii="Wingdings" w:hAnsi="Wingdings" w:hint="default"/>
      </w:rPr>
    </w:lvl>
    <w:lvl w:ilvl="6" w:tplc="041A0001" w:tentative="1">
      <w:start w:val="1"/>
      <w:numFmt w:val="bullet"/>
      <w:lvlText w:val=""/>
      <w:lvlJc w:val="left"/>
      <w:pPr>
        <w:ind w:left="4824" w:hanging="360"/>
      </w:pPr>
      <w:rPr>
        <w:rFonts w:ascii="Symbol" w:hAnsi="Symbol" w:hint="default"/>
      </w:rPr>
    </w:lvl>
    <w:lvl w:ilvl="7" w:tplc="041A0003" w:tentative="1">
      <w:start w:val="1"/>
      <w:numFmt w:val="bullet"/>
      <w:lvlText w:val="o"/>
      <w:lvlJc w:val="left"/>
      <w:pPr>
        <w:ind w:left="5544" w:hanging="360"/>
      </w:pPr>
      <w:rPr>
        <w:rFonts w:ascii="Courier New" w:hAnsi="Courier New" w:cs="Courier New" w:hint="default"/>
      </w:rPr>
    </w:lvl>
    <w:lvl w:ilvl="8" w:tplc="041A0005" w:tentative="1">
      <w:start w:val="1"/>
      <w:numFmt w:val="bullet"/>
      <w:lvlText w:val=""/>
      <w:lvlJc w:val="left"/>
      <w:pPr>
        <w:ind w:left="6264" w:hanging="360"/>
      </w:pPr>
      <w:rPr>
        <w:rFonts w:ascii="Wingdings" w:hAnsi="Wingdings" w:hint="default"/>
      </w:rPr>
    </w:lvl>
  </w:abstractNum>
  <w:abstractNum w:abstractNumId="33"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24"/>
  </w:num>
  <w:num w:numId="4">
    <w:abstractNumId w:val="11"/>
  </w:num>
  <w:num w:numId="5">
    <w:abstractNumId w:val="37"/>
  </w:num>
  <w:num w:numId="6">
    <w:abstractNumId w:val="39"/>
  </w:num>
  <w:num w:numId="7">
    <w:abstractNumId w:val="16"/>
  </w:num>
  <w:num w:numId="8">
    <w:abstractNumId w:val="21"/>
  </w:num>
  <w:num w:numId="9">
    <w:abstractNumId w:val="44"/>
  </w:num>
  <w:num w:numId="10">
    <w:abstractNumId w:val="22"/>
  </w:num>
  <w:num w:numId="11">
    <w:abstractNumId w:val="5"/>
  </w:num>
  <w:num w:numId="12">
    <w:abstractNumId w:val="6"/>
  </w:num>
  <w:num w:numId="13">
    <w:abstractNumId w:val="34"/>
  </w:num>
  <w:num w:numId="14">
    <w:abstractNumId w:val="46"/>
  </w:num>
  <w:num w:numId="15">
    <w:abstractNumId w:val="38"/>
  </w:num>
  <w:num w:numId="16">
    <w:abstractNumId w:val="36"/>
  </w:num>
  <w:num w:numId="17">
    <w:abstractNumId w:val="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31"/>
  </w:num>
  <w:num w:numId="22">
    <w:abstractNumId w:val="19"/>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8"/>
  </w:num>
  <w:num w:numId="27">
    <w:abstractNumId w:val="10"/>
  </w:num>
  <w:num w:numId="28">
    <w:abstractNumId w:val="47"/>
  </w:num>
  <w:num w:numId="29">
    <w:abstractNumId w:val="28"/>
  </w:num>
  <w:num w:numId="30">
    <w:abstractNumId w:val="27"/>
  </w:num>
  <w:num w:numId="31">
    <w:abstractNumId w:val="2"/>
  </w:num>
  <w:num w:numId="32">
    <w:abstractNumId w:val="42"/>
  </w:num>
  <w:num w:numId="33">
    <w:abstractNumId w:val="1"/>
  </w:num>
  <w:num w:numId="34">
    <w:abstractNumId w:val="43"/>
  </w:num>
  <w:num w:numId="35">
    <w:abstractNumId w:val="20"/>
  </w:num>
  <w:num w:numId="36">
    <w:abstractNumId w:val="9"/>
  </w:num>
  <w:num w:numId="37">
    <w:abstractNumId w:val="14"/>
  </w:num>
  <w:num w:numId="38">
    <w:abstractNumId w:val="49"/>
  </w:num>
  <w:num w:numId="39">
    <w:abstractNumId w:val="41"/>
  </w:num>
  <w:num w:numId="40">
    <w:abstractNumId w:val="45"/>
  </w:num>
  <w:num w:numId="41">
    <w:abstractNumId w:val="23"/>
  </w:num>
  <w:num w:numId="42">
    <w:abstractNumId w:val="13"/>
  </w:num>
  <w:num w:numId="43">
    <w:abstractNumId w:val="40"/>
  </w:num>
  <w:num w:numId="44">
    <w:abstractNumId w:val="12"/>
  </w:num>
  <w:num w:numId="45">
    <w:abstractNumId w:val="29"/>
  </w:num>
  <w:num w:numId="46">
    <w:abstractNumId w:val="7"/>
  </w:num>
  <w:num w:numId="47">
    <w:abstractNumId w:val="30"/>
  </w:num>
  <w:num w:numId="48">
    <w:abstractNumId w:val="33"/>
  </w:num>
  <w:num w:numId="49">
    <w:abstractNumId w:val="32"/>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065F2"/>
    <w:rsid w:val="0001593D"/>
    <w:rsid w:val="000336FD"/>
    <w:rsid w:val="000424F3"/>
    <w:rsid w:val="00051015"/>
    <w:rsid w:val="00060D36"/>
    <w:rsid w:val="00067595"/>
    <w:rsid w:val="000850AB"/>
    <w:rsid w:val="000900D0"/>
    <w:rsid w:val="000A2C76"/>
    <w:rsid w:val="000A378C"/>
    <w:rsid w:val="000D3FF9"/>
    <w:rsid w:val="000D4813"/>
    <w:rsid w:val="000E5FF3"/>
    <w:rsid w:val="00104591"/>
    <w:rsid w:val="001170FD"/>
    <w:rsid w:val="00130D90"/>
    <w:rsid w:val="001312FA"/>
    <w:rsid w:val="001477AD"/>
    <w:rsid w:val="00155306"/>
    <w:rsid w:val="00161C76"/>
    <w:rsid w:val="00172344"/>
    <w:rsid w:val="001733A6"/>
    <w:rsid w:val="00174016"/>
    <w:rsid w:val="00180894"/>
    <w:rsid w:val="001824C6"/>
    <w:rsid w:val="00183178"/>
    <w:rsid w:val="001870E0"/>
    <w:rsid w:val="001945D3"/>
    <w:rsid w:val="001A507F"/>
    <w:rsid w:val="001C7AC6"/>
    <w:rsid w:val="001D32C4"/>
    <w:rsid w:val="001D425D"/>
    <w:rsid w:val="001D634D"/>
    <w:rsid w:val="001D7A25"/>
    <w:rsid w:val="001E035A"/>
    <w:rsid w:val="001F20B5"/>
    <w:rsid w:val="0020318C"/>
    <w:rsid w:val="00213A24"/>
    <w:rsid w:val="002238AC"/>
    <w:rsid w:val="002400C9"/>
    <w:rsid w:val="0024151A"/>
    <w:rsid w:val="00286197"/>
    <w:rsid w:val="0029137E"/>
    <w:rsid w:val="00295197"/>
    <w:rsid w:val="002A3466"/>
    <w:rsid w:val="002A7CF4"/>
    <w:rsid w:val="002C49B9"/>
    <w:rsid w:val="002E0AB7"/>
    <w:rsid w:val="002E1740"/>
    <w:rsid w:val="002E24A1"/>
    <w:rsid w:val="002F0221"/>
    <w:rsid w:val="00301F7D"/>
    <w:rsid w:val="003119D3"/>
    <w:rsid w:val="00313F8B"/>
    <w:rsid w:val="00344496"/>
    <w:rsid w:val="0036054B"/>
    <w:rsid w:val="00397F0E"/>
    <w:rsid w:val="003A3C3E"/>
    <w:rsid w:val="003B710D"/>
    <w:rsid w:val="003C0575"/>
    <w:rsid w:val="003D5BC9"/>
    <w:rsid w:val="003E14E5"/>
    <w:rsid w:val="003F4F36"/>
    <w:rsid w:val="003F7365"/>
    <w:rsid w:val="00422922"/>
    <w:rsid w:val="00430783"/>
    <w:rsid w:val="004313F1"/>
    <w:rsid w:val="004341D3"/>
    <w:rsid w:val="00451107"/>
    <w:rsid w:val="00451FB7"/>
    <w:rsid w:val="00456ECE"/>
    <w:rsid w:val="00463939"/>
    <w:rsid w:val="004832CA"/>
    <w:rsid w:val="004B4469"/>
    <w:rsid w:val="004B568B"/>
    <w:rsid w:val="004B7CF4"/>
    <w:rsid w:val="004C1A3B"/>
    <w:rsid w:val="004C79B8"/>
    <w:rsid w:val="004D1ADD"/>
    <w:rsid w:val="004D54CD"/>
    <w:rsid w:val="004E507B"/>
    <w:rsid w:val="005131C8"/>
    <w:rsid w:val="0051405C"/>
    <w:rsid w:val="00516E85"/>
    <w:rsid w:val="00530F53"/>
    <w:rsid w:val="0053575B"/>
    <w:rsid w:val="005428D9"/>
    <w:rsid w:val="0055434A"/>
    <w:rsid w:val="00561D45"/>
    <w:rsid w:val="00566297"/>
    <w:rsid w:val="005711E5"/>
    <w:rsid w:val="0057526A"/>
    <w:rsid w:val="005802EF"/>
    <w:rsid w:val="00596D6B"/>
    <w:rsid w:val="005C0523"/>
    <w:rsid w:val="005C1757"/>
    <w:rsid w:val="005D2A31"/>
    <w:rsid w:val="005D478A"/>
    <w:rsid w:val="005E1135"/>
    <w:rsid w:val="005F0233"/>
    <w:rsid w:val="005F5849"/>
    <w:rsid w:val="005F63CB"/>
    <w:rsid w:val="005F6D1D"/>
    <w:rsid w:val="006014A6"/>
    <w:rsid w:val="00610531"/>
    <w:rsid w:val="006118D9"/>
    <w:rsid w:val="00611EA4"/>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639CF"/>
    <w:rsid w:val="00780181"/>
    <w:rsid w:val="00783015"/>
    <w:rsid w:val="0078354D"/>
    <w:rsid w:val="007911D0"/>
    <w:rsid w:val="007A20E8"/>
    <w:rsid w:val="007A2590"/>
    <w:rsid w:val="007B75DE"/>
    <w:rsid w:val="007C246A"/>
    <w:rsid w:val="007C53EC"/>
    <w:rsid w:val="007D712D"/>
    <w:rsid w:val="007E2FFE"/>
    <w:rsid w:val="00803DE8"/>
    <w:rsid w:val="00812C1D"/>
    <w:rsid w:val="0081531D"/>
    <w:rsid w:val="00822597"/>
    <w:rsid w:val="008317E1"/>
    <w:rsid w:val="00831F19"/>
    <w:rsid w:val="00836A96"/>
    <w:rsid w:val="00847F5A"/>
    <w:rsid w:val="008520FC"/>
    <w:rsid w:val="0086241D"/>
    <w:rsid w:val="008639A1"/>
    <w:rsid w:val="0087262F"/>
    <w:rsid w:val="00874D3D"/>
    <w:rsid w:val="008B1CF9"/>
    <w:rsid w:val="008C2AE9"/>
    <w:rsid w:val="008D5CEF"/>
    <w:rsid w:val="008F5D3F"/>
    <w:rsid w:val="00911FF7"/>
    <w:rsid w:val="009178BD"/>
    <w:rsid w:val="00917A1F"/>
    <w:rsid w:val="00930A42"/>
    <w:rsid w:val="0093407A"/>
    <w:rsid w:val="00964E33"/>
    <w:rsid w:val="00983702"/>
    <w:rsid w:val="009A5D8B"/>
    <w:rsid w:val="009B2415"/>
    <w:rsid w:val="009B7EC8"/>
    <w:rsid w:val="009C6304"/>
    <w:rsid w:val="009E0677"/>
    <w:rsid w:val="009E490F"/>
    <w:rsid w:val="009E499F"/>
    <w:rsid w:val="009F096A"/>
    <w:rsid w:val="009F2521"/>
    <w:rsid w:val="009F3C84"/>
    <w:rsid w:val="00A0144F"/>
    <w:rsid w:val="00A016A9"/>
    <w:rsid w:val="00A03E78"/>
    <w:rsid w:val="00A055BB"/>
    <w:rsid w:val="00A27AF4"/>
    <w:rsid w:val="00A32867"/>
    <w:rsid w:val="00A32DE8"/>
    <w:rsid w:val="00A32F7F"/>
    <w:rsid w:val="00A443F8"/>
    <w:rsid w:val="00A63AD9"/>
    <w:rsid w:val="00A73C2E"/>
    <w:rsid w:val="00A84903"/>
    <w:rsid w:val="00A917DC"/>
    <w:rsid w:val="00A952BB"/>
    <w:rsid w:val="00A975F5"/>
    <w:rsid w:val="00AD39AA"/>
    <w:rsid w:val="00AD6328"/>
    <w:rsid w:val="00AF4897"/>
    <w:rsid w:val="00B02C5B"/>
    <w:rsid w:val="00B03381"/>
    <w:rsid w:val="00B051BC"/>
    <w:rsid w:val="00B13C29"/>
    <w:rsid w:val="00B2705C"/>
    <w:rsid w:val="00B314C8"/>
    <w:rsid w:val="00B3521C"/>
    <w:rsid w:val="00B41B96"/>
    <w:rsid w:val="00B53E89"/>
    <w:rsid w:val="00B569EF"/>
    <w:rsid w:val="00B61B21"/>
    <w:rsid w:val="00B62B0B"/>
    <w:rsid w:val="00B94FED"/>
    <w:rsid w:val="00BB2D38"/>
    <w:rsid w:val="00BB3C54"/>
    <w:rsid w:val="00BB3E3E"/>
    <w:rsid w:val="00BE07F4"/>
    <w:rsid w:val="00BE1205"/>
    <w:rsid w:val="00BF0B68"/>
    <w:rsid w:val="00BF72F9"/>
    <w:rsid w:val="00C0403C"/>
    <w:rsid w:val="00C04BE1"/>
    <w:rsid w:val="00C25FF9"/>
    <w:rsid w:val="00C52E9F"/>
    <w:rsid w:val="00C849E1"/>
    <w:rsid w:val="00C84EA8"/>
    <w:rsid w:val="00CA028D"/>
    <w:rsid w:val="00CE57DF"/>
    <w:rsid w:val="00CF5D8C"/>
    <w:rsid w:val="00D02456"/>
    <w:rsid w:val="00D05563"/>
    <w:rsid w:val="00D10371"/>
    <w:rsid w:val="00D12713"/>
    <w:rsid w:val="00D26AFE"/>
    <w:rsid w:val="00D26C3C"/>
    <w:rsid w:val="00D4147D"/>
    <w:rsid w:val="00D55BA4"/>
    <w:rsid w:val="00D57528"/>
    <w:rsid w:val="00D636FD"/>
    <w:rsid w:val="00D822C4"/>
    <w:rsid w:val="00D838EE"/>
    <w:rsid w:val="00DA1D11"/>
    <w:rsid w:val="00DA351A"/>
    <w:rsid w:val="00DC7167"/>
    <w:rsid w:val="00DE1D57"/>
    <w:rsid w:val="00E107B9"/>
    <w:rsid w:val="00E24110"/>
    <w:rsid w:val="00E25216"/>
    <w:rsid w:val="00E255D8"/>
    <w:rsid w:val="00E37AED"/>
    <w:rsid w:val="00E4387D"/>
    <w:rsid w:val="00E61E5C"/>
    <w:rsid w:val="00E62E8B"/>
    <w:rsid w:val="00E7535F"/>
    <w:rsid w:val="00E7733E"/>
    <w:rsid w:val="00E7766F"/>
    <w:rsid w:val="00E866DE"/>
    <w:rsid w:val="00E90887"/>
    <w:rsid w:val="00EA0D1F"/>
    <w:rsid w:val="00EB0BAB"/>
    <w:rsid w:val="00ED0129"/>
    <w:rsid w:val="00ED435A"/>
    <w:rsid w:val="00EF6459"/>
    <w:rsid w:val="00F043C3"/>
    <w:rsid w:val="00F06A98"/>
    <w:rsid w:val="00F3279A"/>
    <w:rsid w:val="00F342CE"/>
    <w:rsid w:val="00F4417C"/>
    <w:rsid w:val="00F60B06"/>
    <w:rsid w:val="00F67AF6"/>
    <w:rsid w:val="00F73151"/>
    <w:rsid w:val="00F85E57"/>
    <w:rsid w:val="00FA6A36"/>
    <w:rsid w:val="00FC041C"/>
    <w:rsid w:val="00FD3A5F"/>
    <w:rsid w:val="00FD7AB3"/>
    <w:rsid w:val="00FE3CCC"/>
    <w:rsid w:val="00FF0F16"/>
    <w:rsid w:val="00FF18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paragraph" w:styleId="Zaglavlje">
    <w:name w:val="header"/>
    <w:basedOn w:val="Normal"/>
    <w:link w:val="ZaglavljeChar"/>
    <w:uiPriority w:val="99"/>
    <w:unhideWhenUsed/>
    <w:rsid w:val="00BB2D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B2D38"/>
  </w:style>
  <w:style w:type="paragraph" w:styleId="Podnoje">
    <w:name w:val="footer"/>
    <w:basedOn w:val="Normal"/>
    <w:link w:val="PodnojeChar"/>
    <w:uiPriority w:val="99"/>
    <w:unhideWhenUsed/>
    <w:rsid w:val="00BB2D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B2D38"/>
  </w:style>
  <w:style w:type="paragraph" w:styleId="Bezproreda">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Obinatablica"/>
    <w:next w:val="Reetkatablice"/>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8317E1"/>
    <w:rPr>
      <w:color w:val="0563C1" w:themeColor="hyperlink"/>
      <w:u w:val="single"/>
    </w:rPr>
  </w:style>
  <w:style w:type="table" w:customStyle="1" w:styleId="Reetkatablice2">
    <w:name w:val="Rešetka tablice2"/>
    <w:basedOn w:val="Obinatablica"/>
    <w:next w:val="Reetkatablice"/>
    <w:uiPriority w:val="39"/>
    <w:rsid w:val="00A27AF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3D52A-626A-4950-88FC-2D345CC90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3850</Words>
  <Characters>21947</Characters>
  <Application>Microsoft Office Word</Application>
  <DocSecurity>0</DocSecurity>
  <Lines>182</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cp:lastModifiedBy>
  <cp:revision>2</cp:revision>
  <cp:lastPrinted>2026-07-24T07:23:00Z</cp:lastPrinted>
  <dcterms:created xsi:type="dcterms:W3CDTF">2026-08-17T20:03:00Z</dcterms:created>
  <dcterms:modified xsi:type="dcterms:W3CDTF">2026-08-17T20:03:00Z</dcterms:modified>
</cp:coreProperties>
</file>